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0" w:type="dxa"/>
        <w:tblInd w:w="108" w:type="dxa"/>
        <w:tblLayout w:type="fixed"/>
        <w:tblLook w:val="0000"/>
      </w:tblPr>
      <w:tblGrid>
        <w:gridCol w:w="4860"/>
        <w:gridCol w:w="4680"/>
      </w:tblGrid>
      <w:tr w:rsidR="00005B2D" w:rsidTr="007D2C20">
        <w:trPr>
          <w:trHeight w:val="5103"/>
        </w:trPr>
        <w:tc>
          <w:tcPr>
            <w:tcW w:w="4860" w:type="dxa"/>
            <w:shd w:val="clear" w:color="auto" w:fill="auto"/>
          </w:tcPr>
          <w:p w:rsidR="00005B2D" w:rsidRPr="00AC74D8" w:rsidRDefault="009306EE" w:rsidP="00A155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76200</wp:posOffset>
                  </wp:positionV>
                  <wp:extent cx="638175" cy="609600"/>
                  <wp:effectExtent l="19050" t="0" r="9525" b="0"/>
                  <wp:wrapNone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5B2D" w:rsidRPr="00AC74D8" w:rsidRDefault="00005B2D" w:rsidP="00A155F1">
            <w:pPr>
              <w:jc w:val="center"/>
            </w:pPr>
          </w:p>
          <w:p w:rsidR="00005B2D" w:rsidRPr="00AC74D8" w:rsidRDefault="00005B2D" w:rsidP="00A155F1">
            <w:pPr>
              <w:jc w:val="center"/>
            </w:pPr>
          </w:p>
          <w:p w:rsidR="00005B2D" w:rsidRPr="00AC74D8" w:rsidRDefault="00005B2D" w:rsidP="00A155F1">
            <w:pPr>
              <w:jc w:val="center"/>
              <w:rPr>
                <w:bCs/>
                <w:sz w:val="20"/>
                <w:szCs w:val="20"/>
              </w:rPr>
            </w:pPr>
          </w:p>
          <w:p w:rsidR="00005B2D" w:rsidRPr="00D70479" w:rsidRDefault="00005B2D" w:rsidP="00A155F1">
            <w:pPr>
              <w:pStyle w:val="8"/>
              <w:keepNext/>
              <w:spacing w:before="0" w:after="0"/>
              <w:ind w:firstLine="142"/>
              <w:jc w:val="center"/>
              <w:rPr>
                <w:b/>
                <w:bCs/>
                <w:i w:val="0"/>
                <w:iCs w:val="0"/>
                <w:sz w:val="16"/>
                <w:szCs w:val="16"/>
                <w:lang w:val="ru-RU"/>
              </w:rPr>
            </w:pPr>
            <w:r w:rsidRPr="00D70479">
              <w:rPr>
                <w:b/>
                <w:bCs/>
                <w:i w:val="0"/>
                <w:iCs w:val="0"/>
                <w:sz w:val="16"/>
                <w:szCs w:val="16"/>
                <w:lang w:val="ru-RU"/>
              </w:rPr>
              <w:t xml:space="preserve">ДЕПАРТАМЕНТ ОБРАЗОВАНИЯ, НАУКИ И МОЛОДЕЖНОЙ ПОЛИТИКИ </w:t>
            </w:r>
          </w:p>
          <w:p w:rsidR="00005B2D" w:rsidRPr="00D70479" w:rsidRDefault="00005B2D" w:rsidP="00A155F1">
            <w:pPr>
              <w:pStyle w:val="8"/>
              <w:keepNext/>
              <w:spacing w:before="0" w:after="0"/>
              <w:ind w:firstLine="142"/>
              <w:jc w:val="center"/>
              <w:rPr>
                <w:b/>
                <w:bCs/>
                <w:i w:val="0"/>
                <w:iCs w:val="0"/>
                <w:sz w:val="16"/>
                <w:szCs w:val="16"/>
                <w:lang w:val="ru-RU"/>
              </w:rPr>
            </w:pPr>
            <w:r w:rsidRPr="00D70479">
              <w:rPr>
                <w:b/>
                <w:bCs/>
                <w:i w:val="0"/>
                <w:iCs w:val="0"/>
                <w:sz w:val="16"/>
                <w:szCs w:val="16"/>
                <w:lang w:val="ru-RU"/>
              </w:rPr>
              <w:t>ВОРОНЕЖСКОЙ ОБЛАСТИ</w:t>
            </w:r>
          </w:p>
          <w:p w:rsidR="00005B2D" w:rsidRDefault="00005B2D" w:rsidP="00A155F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2"/>
                <w:szCs w:val="22"/>
              </w:rPr>
              <w:t>Ц</w:t>
            </w:r>
            <w:r w:rsidRPr="00F259F7">
              <w:rPr>
                <w:b/>
                <w:sz w:val="22"/>
                <w:szCs w:val="22"/>
              </w:rPr>
              <w:t>ентр развития образования и мониторинга образовательной деятельности</w:t>
            </w:r>
          </w:p>
          <w:p w:rsidR="00005B2D" w:rsidRPr="00F259F7" w:rsidRDefault="00005B2D" w:rsidP="00A155F1">
            <w:pPr>
              <w:jc w:val="center"/>
              <w:rPr>
                <w:b/>
              </w:rPr>
            </w:pPr>
            <w:r w:rsidRPr="00F259F7">
              <w:rPr>
                <w:b/>
                <w:sz w:val="20"/>
                <w:szCs w:val="20"/>
              </w:rPr>
              <w:t>ГОБУ ВПО ВО</w:t>
            </w:r>
            <w:r w:rsidRPr="00F259F7">
              <w:rPr>
                <w:b/>
                <w:sz w:val="22"/>
                <w:szCs w:val="22"/>
              </w:rPr>
              <w:t xml:space="preserve"> «Воронежский институт инновационных систем»</w:t>
            </w:r>
          </w:p>
          <w:p w:rsidR="00005B2D" w:rsidRPr="00AC74D8" w:rsidRDefault="00005B2D" w:rsidP="00A155F1">
            <w:pPr>
              <w:jc w:val="center"/>
              <w:rPr>
                <w:b/>
              </w:rPr>
            </w:pPr>
            <w:r w:rsidRPr="00AC74D8">
              <w:rPr>
                <w:b/>
              </w:rPr>
              <w:t xml:space="preserve">РЕГИОНАЛЬНЫЙ ОПЕРАТОР </w:t>
            </w:r>
          </w:p>
          <w:p w:rsidR="00005B2D" w:rsidRPr="00AC74D8" w:rsidRDefault="00005B2D" w:rsidP="00A155F1">
            <w:pPr>
              <w:jc w:val="center"/>
              <w:rPr>
                <w:b/>
              </w:rPr>
            </w:pPr>
            <w:r w:rsidRPr="00AC74D8">
              <w:rPr>
                <w:b/>
                <w:sz w:val="22"/>
                <w:szCs w:val="22"/>
              </w:rPr>
              <w:t>в Воронежской области</w:t>
            </w:r>
          </w:p>
          <w:p w:rsidR="00005B2D" w:rsidRPr="00AC74D8" w:rsidRDefault="00005B2D" w:rsidP="00A155F1">
            <w:pPr>
              <w:jc w:val="center"/>
              <w:rPr>
                <w:b/>
                <w:color w:val="000000"/>
                <w:sz w:val="6"/>
              </w:rPr>
            </w:pPr>
            <w:smartTag w:uri="urn:schemas-microsoft-com:office:smarttags" w:element="metricconverter">
              <w:smartTagPr>
                <w:attr w:name="ProductID" w:val="394043, г"/>
              </w:smartTagPr>
              <w:r w:rsidRPr="00AC74D8">
                <w:rPr>
                  <w:b/>
                  <w:color w:val="000000"/>
                  <w:sz w:val="18"/>
                </w:rPr>
                <w:t>394043, г</w:t>
              </w:r>
            </w:smartTag>
            <w:r w:rsidRPr="00AC74D8">
              <w:rPr>
                <w:b/>
                <w:color w:val="000000"/>
                <w:sz w:val="18"/>
              </w:rPr>
              <w:t>. Воронеж, ул. Березовая роща, д.54</w:t>
            </w:r>
            <w:r>
              <w:rPr>
                <w:b/>
                <w:color w:val="000000"/>
                <w:sz w:val="18"/>
              </w:rPr>
              <w:t>а</w:t>
            </w:r>
          </w:p>
          <w:p w:rsidR="00005B2D" w:rsidRPr="00D70479" w:rsidRDefault="00005B2D" w:rsidP="00A155F1">
            <w:pPr>
              <w:pStyle w:val="4"/>
              <w:spacing w:before="0" w:after="0"/>
              <w:jc w:val="center"/>
              <w:rPr>
                <w:color w:val="000000"/>
                <w:sz w:val="18"/>
                <w:lang w:val="ru-RU"/>
              </w:rPr>
            </w:pPr>
            <w:bookmarkStart w:id="0" w:name="_Toc39984446"/>
            <w:r w:rsidRPr="00D70479">
              <w:rPr>
                <w:color w:val="000000"/>
                <w:sz w:val="18"/>
                <w:lang w:val="ru-RU"/>
              </w:rPr>
              <w:t xml:space="preserve">Телефон/факс: (473) </w:t>
            </w:r>
            <w:bookmarkEnd w:id="0"/>
            <w:r w:rsidRPr="00D70479">
              <w:rPr>
                <w:color w:val="000000"/>
                <w:sz w:val="18"/>
                <w:lang w:val="ru-RU"/>
              </w:rPr>
              <w:t>235</w:t>
            </w:r>
            <w:r w:rsidR="00563E5D" w:rsidRPr="00D70479">
              <w:rPr>
                <w:color w:val="000000"/>
                <w:sz w:val="18"/>
                <w:lang w:val="ru-RU"/>
              </w:rPr>
              <w:t>-46-64</w:t>
            </w:r>
          </w:p>
          <w:p w:rsidR="00005B2D" w:rsidRPr="00AC74D8" w:rsidRDefault="00005B2D" w:rsidP="00A155F1">
            <w:pPr>
              <w:jc w:val="center"/>
              <w:rPr>
                <w:b/>
                <w:sz w:val="16"/>
                <w:szCs w:val="16"/>
              </w:rPr>
            </w:pPr>
            <w:r w:rsidRPr="00AC74D8">
              <w:rPr>
                <w:b/>
                <w:sz w:val="16"/>
                <w:szCs w:val="16"/>
              </w:rPr>
              <w:t>ОКПО 14360021 ОГРН 1033600096210</w:t>
            </w:r>
          </w:p>
          <w:p w:rsidR="00005B2D" w:rsidRPr="00B328E6" w:rsidRDefault="00005B2D" w:rsidP="00A155F1">
            <w:pPr>
              <w:jc w:val="center"/>
              <w:rPr>
                <w:b/>
                <w:sz w:val="16"/>
                <w:szCs w:val="16"/>
              </w:rPr>
            </w:pPr>
            <w:r w:rsidRPr="00AC74D8">
              <w:rPr>
                <w:b/>
                <w:sz w:val="16"/>
                <w:szCs w:val="16"/>
              </w:rPr>
              <w:t>ИНН</w:t>
            </w:r>
            <w:r w:rsidRPr="00B328E6">
              <w:rPr>
                <w:b/>
                <w:sz w:val="16"/>
                <w:szCs w:val="16"/>
              </w:rPr>
              <w:t>/</w:t>
            </w:r>
            <w:r w:rsidRPr="00AC74D8">
              <w:rPr>
                <w:b/>
                <w:sz w:val="16"/>
                <w:szCs w:val="16"/>
              </w:rPr>
              <w:t>КПП</w:t>
            </w:r>
            <w:r w:rsidRPr="00B328E6">
              <w:rPr>
                <w:b/>
                <w:sz w:val="16"/>
                <w:szCs w:val="16"/>
              </w:rPr>
              <w:t xml:space="preserve"> 3666105700/366601001</w:t>
            </w:r>
          </w:p>
          <w:p w:rsidR="00005B2D" w:rsidRPr="00B3393A" w:rsidRDefault="00005B2D" w:rsidP="00A155F1">
            <w:pPr>
              <w:ind w:left="72"/>
              <w:jc w:val="center"/>
              <w:rPr>
                <w:sz w:val="18"/>
                <w:szCs w:val="18"/>
                <w:lang w:val="de-DE"/>
              </w:rPr>
            </w:pPr>
            <w:r w:rsidRPr="00B3393A">
              <w:rPr>
                <w:spacing w:val="-6"/>
                <w:sz w:val="18"/>
                <w:szCs w:val="18"/>
                <w:lang w:val="de-DE"/>
              </w:rPr>
              <w:t>e-mail:</w:t>
            </w:r>
            <w:r w:rsidRPr="00B3393A">
              <w:rPr>
                <w:sz w:val="18"/>
                <w:szCs w:val="18"/>
                <w:lang w:val="de-DE"/>
              </w:rPr>
              <w:t xml:space="preserve"> </w:t>
            </w:r>
            <w:hyperlink r:id="rId9" w:history="1">
              <w:r w:rsidR="004602BF" w:rsidRPr="004602BF">
                <w:rPr>
                  <w:rStyle w:val="a6"/>
                  <w:bCs/>
                  <w:iCs/>
                  <w:sz w:val="18"/>
                  <w:szCs w:val="18"/>
                  <w:lang w:val="en-US"/>
                </w:rPr>
                <w:t>monitoring</w:t>
              </w:r>
              <w:r w:rsidR="004602BF" w:rsidRPr="007D1A34">
                <w:rPr>
                  <w:rStyle w:val="a6"/>
                  <w:bCs/>
                  <w:iCs/>
                  <w:sz w:val="18"/>
                  <w:szCs w:val="18"/>
                  <w:lang w:val="en-US"/>
                </w:rPr>
                <w:t>@</w:t>
              </w:r>
              <w:r w:rsidR="004602BF" w:rsidRPr="004602BF">
                <w:rPr>
                  <w:rStyle w:val="a6"/>
                  <w:bCs/>
                  <w:iCs/>
                  <w:sz w:val="18"/>
                  <w:szCs w:val="18"/>
                  <w:lang w:val="en-US"/>
                </w:rPr>
                <w:t>cro</w:t>
              </w:r>
              <w:r w:rsidR="004602BF" w:rsidRPr="007D1A34">
                <w:rPr>
                  <w:rStyle w:val="a6"/>
                  <w:bCs/>
                  <w:iCs/>
                  <w:sz w:val="18"/>
                  <w:szCs w:val="18"/>
                  <w:lang w:val="en-US"/>
                </w:rPr>
                <w:t>36.</w:t>
              </w:r>
              <w:r w:rsidR="004602BF" w:rsidRPr="004602BF">
                <w:rPr>
                  <w:rStyle w:val="a6"/>
                  <w:bCs/>
                  <w:iCs/>
                  <w:sz w:val="18"/>
                  <w:szCs w:val="18"/>
                  <w:lang w:val="en-US"/>
                </w:rPr>
                <w:t>ru</w:t>
              </w:r>
            </w:hyperlink>
            <w:r w:rsidRPr="00B3393A">
              <w:rPr>
                <w:sz w:val="18"/>
                <w:szCs w:val="18"/>
                <w:lang w:val="de-DE"/>
              </w:rPr>
              <w:t xml:space="preserve"> </w:t>
            </w:r>
          </w:p>
          <w:p w:rsidR="00005B2D" w:rsidRPr="00DE3E0F" w:rsidRDefault="00005B2D" w:rsidP="00A155F1">
            <w:pPr>
              <w:jc w:val="center"/>
              <w:rPr>
                <w:sz w:val="21"/>
                <w:szCs w:val="21"/>
              </w:rPr>
            </w:pPr>
            <w:r w:rsidRPr="00E947A9">
              <w:rPr>
                <w:sz w:val="21"/>
                <w:szCs w:val="21"/>
              </w:rPr>
              <w:t>___</w:t>
            </w:r>
            <w:r w:rsidR="00E947A9">
              <w:rPr>
                <w:sz w:val="21"/>
                <w:szCs w:val="21"/>
              </w:rPr>
              <w:t>28</w:t>
            </w:r>
            <w:r w:rsidR="00956E67" w:rsidRPr="00E947A9">
              <w:rPr>
                <w:sz w:val="21"/>
                <w:szCs w:val="21"/>
              </w:rPr>
              <w:t>.10.2014</w:t>
            </w:r>
            <w:r w:rsidRPr="00E947A9">
              <w:rPr>
                <w:sz w:val="21"/>
                <w:szCs w:val="21"/>
              </w:rPr>
              <w:t>____№ _____</w:t>
            </w:r>
            <w:r w:rsidR="00E947A9">
              <w:rPr>
                <w:sz w:val="21"/>
                <w:szCs w:val="21"/>
              </w:rPr>
              <w:t>190</w:t>
            </w:r>
            <w:r w:rsidRPr="00E947A9">
              <w:rPr>
                <w:sz w:val="21"/>
                <w:szCs w:val="21"/>
              </w:rPr>
              <w:t>______</w:t>
            </w:r>
          </w:p>
          <w:p w:rsidR="00005B2D" w:rsidRPr="00DE3E0F" w:rsidRDefault="00005B2D" w:rsidP="00A155F1">
            <w:pPr>
              <w:ind w:left="72"/>
              <w:jc w:val="center"/>
              <w:rPr>
                <w:sz w:val="21"/>
                <w:szCs w:val="21"/>
              </w:rPr>
            </w:pPr>
          </w:p>
          <w:p w:rsidR="00005B2D" w:rsidRPr="00E1416A" w:rsidRDefault="00005B2D" w:rsidP="00A155F1">
            <w:pPr>
              <w:ind w:left="72"/>
              <w:jc w:val="center"/>
              <w:rPr>
                <w:sz w:val="21"/>
                <w:szCs w:val="21"/>
              </w:rPr>
            </w:pPr>
            <w:r w:rsidRPr="00E1416A">
              <w:rPr>
                <w:sz w:val="21"/>
                <w:szCs w:val="21"/>
              </w:rPr>
              <w:t>На №___</w:t>
            </w:r>
            <w:r>
              <w:rPr>
                <w:sz w:val="21"/>
                <w:szCs w:val="21"/>
              </w:rPr>
              <w:t>____________</w:t>
            </w:r>
            <w:r w:rsidRPr="00E1416A">
              <w:rPr>
                <w:sz w:val="21"/>
                <w:szCs w:val="21"/>
              </w:rPr>
              <w:t xml:space="preserve"> от ______</w:t>
            </w:r>
            <w:r>
              <w:rPr>
                <w:sz w:val="21"/>
                <w:szCs w:val="21"/>
              </w:rPr>
              <w:t>__</w:t>
            </w:r>
            <w:r w:rsidRPr="00E1416A">
              <w:rPr>
                <w:sz w:val="21"/>
                <w:szCs w:val="21"/>
              </w:rPr>
              <w:t>_________</w:t>
            </w:r>
          </w:p>
          <w:p w:rsidR="00005B2D" w:rsidRDefault="00701F1A" w:rsidP="00A155F1">
            <w:pPr>
              <w:jc w:val="both"/>
              <w:rPr>
                <w:sz w:val="20"/>
              </w:rPr>
            </w:pPr>
            <w:r w:rsidRPr="00701F1A">
              <w:rPr>
                <w:noProof/>
                <w:sz w:val="28"/>
                <w:szCs w:val="28"/>
              </w:rPr>
              <w:pict>
                <v:group id="_x0000_s1030" style="position:absolute;left:0;text-align:left;margin-left:228.5pt;margin-top:252pt;width:8.8pt;height:9.35pt;rotation:90;z-index:251658752;mso-position-vertical-relative:page" coordorigin="5920,2282" coordsize="320,321">
                  <o:lock v:ext="edit" aspectratio="t"/>
                  <v:line id="_x0000_s1031" style="position:absolute" from="5920,2282" to="5921,2603">
                    <o:lock v:ext="edit" aspectratio="t"/>
                  </v:line>
                  <v:line id="_x0000_s1032" style="position:absolute" from="5920,2282" to="6240,2283">
                    <o:lock v:ext="edit" aspectratio="t"/>
                  </v:line>
                  <w10:wrap anchory="page"/>
                </v:group>
              </w:pict>
            </w:r>
            <w:r w:rsidRPr="00701F1A">
              <w:rPr>
                <w:noProof/>
              </w:rPr>
              <w:pict>
                <v:group id="_x0000_s1027" style="position:absolute;left:0;text-align:left;margin-left:-1.25pt;margin-top:252.25pt;width:8.8pt;height:8.3pt;z-index:251657728;mso-position-vertical-relative:page" coordorigin="5920,2282" coordsize="320,321">
                  <o:lock v:ext="edit" aspectratio="t"/>
                  <v:line id="_x0000_s1028" style="position:absolute" from="5920,2282" to="5921,2603">
                    <o:lock v:ext="edit" aspectratio="t"/>
                  </v:line>
                  <v:line id="_x0000_s1029" style="position:absolute" from="5920,2282" to="6240,2283">
                    <o:lock v:ext="edit" aspectratio="t"/>
                  </v:line>
                  <w10:wrap anchory="page"/>
                </v:group>
              </w:pict>
            </w:r>
          </w:p>
          <w:p w:rsidR="00005B2D" w:rsidRPr="007D2C20" w:rsidRDefault="007D2C20" w:rsidP="00114A4E">
            <w:pPr>
              <w:ind w:left="34"/>
              <w:jc w:val="both"/>
              <w:rPr>
                <w:sz w:val="28"/>
                <w:szCs w:val="28"/>
              </w:rPr>
            </w:pPr>
            <w:r w:rsidRPr="007D2C20">
              <w:rPr>
                <w:sz w:val="28"/>
                <w:szCs w:val="28"/>
              </w:rPr>
              <w:t xml:space="preserve">О </w:t>
            </w:r>
            <w:r w:rsidR="005E50A3">
              <w:rPr>
                <w:sz w:val="28"/>
                <w:szCs w:val="28"/>
              </w:rPr>
              <w:t>запуске мониторинга системы образования</w:t>
            </w:r>
          </w:p>
        </w:tc>
        <w:tc>
          <w:tcPr>
            <w:tcW w:w="4680" w:type="dxa"/>
            <w:shd w:val="clear" w:color="auto" w:fill="auto"/>
          </w:tcPr>
          <w:p w:rsidR="00005B2D" w:rsidRDefault="00005B2D" w:rsidP="00EA5122">
            <w:pPr>
              <w:tabs>
                <w:tab w:val="center" w:pos="2561"/>
                <w:tab w:val="left" w:pos="3045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E27349" w:rsidRDefault="00E27349" w:rsidP="00E27349">
            <w:pPr>
              <w:tabs>
                <w:tab w:val="center" w:pos="2561"/>
                <w:tab w:val="left" w:pos="30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Руководителям </w:t>
            </w:r>
          </w:p>
          <w:p w:rsidR="00E27349" w:rsidRDefault="00E27349" w:rsidP="00E27349">
            <w:pPr>
              <w:tabs>
                <w:tab w:val="center" w:pos="2561"/>
                <w:tab w:val="left" w:pos="30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органов </w:t>
            </w:r>
            <w:r w:rsidR="009A1AAB">
              <w:rPr>
                <w:sz w:val="28"/>
                <w:szCs w:val="28"/>
              </w:rPr>
              <w:t>местного самоуправления, осуществляющих управление в сфере образования</w:t>
            </w:r>
          </w:p>
          <w:p w:rsidR="00005B2D" w:rsidRPr="00582372" w:rsidRDefault="00005B2D" w:rsidP="00FD2E2F">
            <w:pPr>
              <w:tabs>
                <w:tab w:val="center" w:pos="2561"/>
                <w:tab w:val="left" w:pos="3045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005B2D" w:rsidRDefault="00005B2D" w:rsidP="0059395C">
      <w:pPr>
        <w:rPr>
          <w:sz w:val="28"/>
          <w:szCs w:val="28"/>
        </w:rPr>
      </w:pPr>
    </w:p>
    <w:p w:rsidR="00545F79" w:rsidRPr="001E03B0" w:rsidRDefault="00545F79" w:rsidP="0059395C">
      <w:pPr>
        <w:rPr>
          <w:sz w:val="28"/>
          <w:szCs w:val="28"/>
        </w:rPr>
      </w:pPr>
    </w:p>
    <w:p w:rsidR="00110D2D" w:rsidRPr="00C24BE4" w:rsidRDefault="00110D2D" w:rsidP="00545F79">
      <w:pPr>
        <w:spacing w:line="360" w:lineRule="auto"/>
        <w:jc w:val="center"/>
        <w:rPr>
          <w:sz w:val="28"/>
          <w:szCs w:val="28"/>
        </w:rPr>
      </w:pPr>
      <w:r w:rsidRPr="00C24BE4">
        <w:rPr>
          <w:sz w:val="28"/>
          <w:szCs w:val="28"/>
        </w:rPr>
        <w:t>Уважаемые коллеги!</w:t>
      </w:r>
    </w:p>
    <w:p w:rsidR="004D0F7F" w:rsidRDefault="004D0F7F" w:rsidP="00545F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целью исполнения приказа</w:t>
      </w:r>
      <w:r w:rsidR="00A7473A">
        <w:rPr>
          <w:sz w:val="28"/>
          <w:szCs w:val="28"/>
        </w:rPr>
        <w:t xml:space="preserve"> департамента образования, науки и молодежной политики Воронежской области от 17 июня 2014г. № 666</w:t>
      </w:r>
      <w:r w:rsidR="00616946" w:rsidRPr="00C24BE4">
        <w:rPr>
          <w:sz w:val="28"/>
          <w:szCs w:val="28"/>
        </w:rPr>
        <w:t xml:space="preserve"> «Об осуществлении мониторинга системы образования</w:t>
      </w:r>
      <w:r w:rsidR="00A7473A">
        <w:rPr>
          <w:sz w:val="28"/>
          <w:szCs w:val="28"/>
        </w:rPr>
        <w:t xml:space="preserve"> на территории Воронежской области</w:t>
      </w:r>
      <w:r w:rsidR="00616946" w:rsidRPr="00C24BE4">
        <w:rPr>
          <w:sz w:val="28"/>
          <w:szCs w:val="28"/>
        </w:rPr>
        <w:t xml:space="preserve">» </w:t>
      </w:r>
      <w:r>
        <w:rPr>
          <w:sz w:val="28"/>
          <w:szCs w:val="28"/>
        </w:rPr>
        <w:t>и в дополнение к письму от 23.10.2014г. №80-11/7944 Центром развития образования и мониторинга образовательной деятельности была разработана система электронного мониторинга.</w:t>
      </w:r>
    </w:p>
    <w:p w:rsidR="00676CC1" w:rsidRPr="009050B8" w:rsidRDefault="004D0F7F" w:rsidP="00545F79">
      <w:pPr>
        <w:spacing w:line="360" w:lineRule="auto"/>
        <w:ind w:firstLine="709"/>
        <w:jc w:val="both"/>
        <w:rPr>
          <w:b/>
          <w:bCs/>
          <w:color w:val="0000FF"/>
          <w:u w:val="single"/>
        </w:rPr>
      </w:pPr>
      <w:r>
        <w:rPr>
          <w:sz w:val="28"/>
          <w:szCs w:val="28"/>
        </w:rPr>
        <w:t xml:space="preserve">В связи с вышеизложенным </w:t>
      </w:r>
      <w:r w:rsidR="009050B8">
        <w:rPr>
          <w:sz w:val="28"/>
          <w:szCs w:val="28"/>
        </w:rPr>
        <w:t>в</w:t>
      </w:r>
      <w:r w:rsidR="004C043D">
        <w:rPr>
          <w:sz w:val="28"/>
          <w:szCs w:val="28"/>
        </w:rPr>
        <w:t xml:space="preserve"> срок до 10.11.2014г.</w:t>
      </w:r>
      <w:r w:rsidR="00703A24">
        <w:rPr>
          <w:sz w:val="28"/>
          <w:szCs w:val="28"/>
        </w:rPr>
        <w:t xml:space="preserve"> </w:t>
      </w:r>
      <w:r w:rsidR="00A7473A">
        <w:rPr>
          <w:sz w:val="28"/>
          <w:szCs w:val="28"/>
        </w:rPr>
        <w:t xml:space="preserve">необходимо </w:t>
      </w:r>
      <w:r w:rsidR="006577F3">
        <w:rPr>
          <w:sz w:val="28"/>
          <w:szCs w:val="28"/>
        </w:rPr>
        <w:t>заполнить</w:t>
      </w:r>
      <w:r w:rsidR="00562ACD">
        <w:rPr>
          <w:sz w:val="28"/>
          <w:szCs w:val="28"/>
        </w:rPr>
        <w:t xml:space="preserve"> баз</w:t>
      </w:r>
      <w:r w:rsidR="006577F3">
        <w:rPr>
          <w:sz w:val="28"/>
          <w:szCs w:val="28"/>
        </w:rPr>
        <w:t>ы</w:t>
      </w:r>
      <w:r w:rsidR="00A7473A">
        <w:rPr>
          <w:sz w:val="28"/>
          <w:szCs w:val="28"/>
        </w:rPr>
        <w:t xml:space="preserve"> данных </w:t>
      </w:r>
      <w:r w:rsidR="00E93686">
        <w:rPr>
          <w:sz w:val="28"/>
          <w:szCs w:val="28"/>
        </w:rPr>
        <w:t>электронного мониторинга</w:t>
      </w:r>
      <w:r w:rsidR="00AD57CA">
        <w:rPr>
          <w:sz w:val="28"/>
          <w:szCs w:val="28"/>
        </w:rPr>
        <w:t>.</w:t>
      </w:r>
      <w:r w:rsidR="00562ACD">
        <w:rPr>
          <w:sz w:val="28"/>
          <w:szCs w:val="28"/>
        </w:rPr>
        <w:t xml:space="preserve"> Внесение данных в систему производится с уровня муниципалитета и каждой образовательной о</w:t>
      </w:r>
      <w:r w:rsidR="009050B8">
        <w:rPr>
          <w:sz w:val="28"/>
          <w:szCs w:val="28"/>
        </w:rPr>
        <w:t>рганизации, реализующей программы дошкольного и общего образования</w:t>
      </w:r>
      <w:r w:rsidR="00562ACD">
        <w:rPr>
          <w:sz w:val="28"/>
          <w:szCs w:val="28"/>
        </w:rPr>
        <w:t xml:space="preserve">. </w:t>
      </w:r>
      <w:r w:rsidR="00AD57CA">
        <w:rPr>
          <w:sz w:val="28"/>
          <w:szCs w:val="28"/>
        </w:rPr>
        <w:t xml:space="preserve"> </w:t>
      </w:r>
    </w:p>
    <w:p w:rsidR="00C83C19" w:rsidRDefault="00E93686" w:rsidP="00545F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Рекомендации по работе с </w:t>
      </w:r>
      <w:r w:rsidR="00676CC1">
        <w:rPr>
          <w:sz w:val="28"/>
          <w:szCs w:val="28"/>
        </w:rPr>
        <w:t>системой содержатся в Инструкциях</w:t>
      </w:r>
      <w:r w:rsidR="00C5129C">
        <w:rPr>
          <w:sz w:val="28"/>
          <w:szCs w:val="28"/>
        </w:rPr>
        <w:t xml:space="preserve"> (для образовате</w:t>
      </w:r>
      <w:r w:rsidR="00676CC1">
        <w:rPr>
          <w:sz w:val="28"/>
          <w:szCs w:val="28"/>
        </w:rPr>
        <w:t>льных организаций – приложение 1</w:t>
      </w:r>
      <w:r w:rsidR="00C5129C">
        <w:rPr>
          <w:sz w:val="28"/>
          <w:szCs w:val="28"/>
        </w:rPr>
        <w:t>, для муниципа</w:t>
      </w:r>
      <w:r w:rsidR="00F94275">
        <w:rPr>
          <w:sz w:val="28"/>
          <w:szCs w:val="28"/>
        </w:rPr>
        <w:t>льных образований – приложения</w:t>
      </w:r>
      <w:r w:rsidR="00676CC1">
        <w:rPr>
          <w:sz w:val="28"/>
          <w:szCs w:val="28"/>
        </w:rPr>
        <w:t xml:space="preserve"> 2</w:t>
      </w:r>
      <w:r w:rsidR="00F94275">
        <w:rPr>
          <w:sz w:val="28"/>
          <w:szCs w:val="28"/>
        </w:rPr>
        <w:t>, 3</w:t>
      </w:r>
      <w:r w:rsidR="00C5129C">
        <w:rPr>
          <w:sz w:val="28"/>
          <w:szCs w:val="28"/>
        </w:rPr>
        <w:t>).</w:t>
      </w:r>
      <w:r w:rsidR="001F0227">
        <w:rPr>
          <w:sz w:val="28"/>
          <w:szCs w:val="28"/>
        </w:rPr>
        <w:t xml:space="preserve"> </w:t>
      </w:r>
    </w:p>
    <w:p w:rsidR="00684381" w:rsidRDefault="00C04917" w:rsidP="00545F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Техническую поддержку обеспечивает отдел информационных технологий (Палихов Сергей Алексеевич, тел. (473) 253-62-46), м</w:t>
      </w:r>
      <w:r w:rsidR="00C83C19">
        <w:rPr>
          <w:sz w:val="28"/>
          <w:szCs w:val="28"/>
        </w:rPr>
        <w:t>ето</w:t>
      </w:r>
      <w:r>
        <w:rPr>
          <w:sz w:val="28"/>
          <w:szCs w:val="28"/>
        </w:rPr>
        <w:t xml:space="preserve">дическую – </w:t>
      </w:r>
      <w:r w:rsidR="00C83C19">
        <w:rPr>
          <w:sz w:val="28"/>
          <w:szCs w:val="28"/>
        </w:rPr>
        <w:lastRenderedPageBreak/>
        <w:t>отдел мониторинговых исследований (Толкачева Ольга Ивановна, Китаева Татьяна Александровна, тел. (473) 235-46-64</w:t>
      </w:r>
      <w:r w:rsidR="00E93686">
        <w:rPr>
          <w:sz w:val="28"/>
          <w:szCs w:val="28"/>
        </w:rPr>
        <w:t>, 235-48-66</w:t>
      </w:r>
      <w:r w:rsidR="00C83C19">
        <w:rPr>
          <w:sz w:val="28"/>
          <w:szCs w:val="28"/>
        </w:rPr>
        <w:t>).</w:t>
      </w:r>
    </w:p>
    <w:p w:rsidR="00676CC1" w:rsidRDefault="00676CC1" w:rsidP="00545F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поддержка осуществляется на сайте </w:t>
      </w:r>
      <w:hyperlink r:id="rId10" w:history="1">
        <w:r w:rsidR="00545F79" w:rsidRPr="00C20A7D">
          <w:rPr>
            <w:rStyle w:val="a6"/>
            <w:sz w:val="28"/>
            <w:szCs w:val="28"/>
          </w:rPr>
          <w:t>http://cro36.ru/</w:t>
        </w:r>
      </w:hyperlink>
      <w:r w:rsidR="00545F79">
        <w:rPr>
          <w:sz w:val="28"/>
          <w:szCs w:val="28"/>
        </w:rPr>
        <w:t xml:space="preserve"> </w:t>
      </w:r>
      <w:r>
        <w:rPr>
          <w:sz w:val="28"/>
          <w:szCs w:val="28"/>
        </w:rPr>
        <w:t>(проект «Мониторинг системы образования»).</w:t>
      </w:r>
    </w:p>
    <w:p w:rsidR="00C83C19" w:rsidRDefault="00C83C19" w:rsidP="00545F79">
      <w:pPr>
        <w:spacing w:line="360" w:lineRule="auto"/>
        <w:jc w:val="both"/>
        <w:rPr>
          <w:sz w:val="27"/>
          <w:szCs w:val="27"/>
        </w:rPr>
      </w:pPr>
    </w:p>
    <w:p w:rsidR="00545F79" w:rsidRDefault="00545F79" w:rsidP="00545F79">
      <w:pPr>
        <w:spacing w:line="360" w:lineRule="auto"/>
        <w:jc w:val="both"/>
        <w:rPr>
          <w:sz w:val="27"/>
          <w:szCs w:val="27"/>
        </w:rPr>
      </w:pPr>
    </w:p>
    <w:p w:rsidR="00545F79" w:rsidRPr="00684381" w:rsidRDefault="00545F79" w:rsidP="00545F79">
      <w:pPr>
        <w:spacing w:line="360" w:lineRule="auto"/>
        <w:jc w:val="both"/>
        <w:rPr>
          <w:sz w:val="27"/>
          <w:szCs w:val="27"/>
        </w:rPr>
      </w:pPr>
    </w:p>
    <w:p w:rsidR="00BF1477" w:rsidRPr="00C83C19" w:rsidRDefault="00005B2D" w:rsidP="00B4338B">
      <w:pPr>
        <w:rPr>
          <w:sz w:val="28"/>
          <w:szCs w:val="28"/>
        </w:rPr>
      </w:pPr>
      <w:r w:rsidRPr="00B8330F">
        <w:rPr>
          <w:sz w:val="28"/>
          <w:szCs w:val="28"/>
        </w:rPr>
        <w:t>Директор центра</w:t>
      </w:r>
      <w:r w:rsidRPr="00B8330F">
        <w:rPr>
          <w:sz w:val="28"/>
          <w:szCs w:val="28"/>
        </w:rPr>
        <w:tab/>
      </w:r>
      <w:r w:rsidRPr="00B8330F">
        <w:rPr>
          <w:sz w:val="28"/>
          <w:szCs w:val="28"/>
        </w:rPr>
        <w:tab/>
      </w:r>
      <w:r w:rsidRPr="00B8330F">
        <w:rPr>
          <w:sz w:val="28"/>
          <w:szCs w:val="28"/>
        </w:rPr>
        <w:tab/>
      </w:r>
      <w:r w:rsidRPr="00B8330F">
        <w:rPr>
          <w:sz w:val="28"/>
          <w:szCs w:val="28"/>
        </w:rPr>
        <w:tab/>
      </w:r>
      <w:r w:rsidRPr="00B8330F">
        <w:rPr>
          <w:sz w:val="28"/>
          <w:szCs w:val="28"/>
        </w:rPr>
        <w:tab/>
      </w:r>
      <w:r w:rsidRPr="00B8330F">
        <w:rPr>
          <w:sz w:val="28"/>
          <w:szCs w:val="28"/>
        </w:rPr>
        <w:tab/>
      </w:r>
      <w:r w:rsidRPr="00B8330F">
        <w:rPr>
          <w:sz w:val="28"/>
          <w:szCs w:val="28"/>
        </w:rPr>
        <w:tab/>
      </w:r>
      <w:r w:rsidRPr="00B8330F">
        <w:rPr>
          <w:sz w:val="28"/>
          <w:szCs w:val="28"/>
        </w:rPr>
        <w:tab/>
        <w:t>А.Ю. Митрофанов</w:t>
      </w:r>
    </w:p>
    <w:p w:rsidR="00BF1477" w:rsidRDefault="00BF1477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545F79" w:rsidRDefault="00545F79" w:rsidP="00B4338B">
      <w:pPr>
        <w:rPr>
          <w:sz w:val="20"/>
          <w:szCs w:val="20"/>
        </w:rPr>
      </w:pPr>
    </w:p>
    <w:p w:rsidR="00604B92" w:rsidRDefault="00AB1DBA" w:rsidP="00604B92">
      <w:pPr>
        <w:rPr>
          <w:sz w:val="20"/>
          <w:szCs w:val="20"/>
        </w:rPr>
      </w:pPr>
      <w:r>
        <w:rPr>
          <w:sz w:val="20"/>
          <w:szCs w:val="20"/>
        </w:rPr>
        <w:t>Толкачева</w:t>
      </w:r>
      <w:r w:rsidR="00604B92">
        <w:rPr>
          <w:sz w:val="20"/>
          <w:szCs w:val="20"/>
        </w:rPr>
        <w:t xml:space="preserve"> О.И.</w:t>
      </w:r>
    </w:p>
    <w:p w:rsidR="00681869" w:rsidRDefault="00E14FB9" w:rsidP="00604B92">
      <w:pPr>
        <w:rPr>
          <w:sz w:val="20"/>
          <w:szCs w:val="20"/>
        </w:rPr>
      </w:pPr>
      <w:r>
        <w:rPr>
          <w:sz w:val="20"/>
          <w:szCs w:val="20"/>
        </w:rPr>
        <w:t>(473)235-4</w:t>
      </w:r>
      <w:r w:rsidR="00AB1DBA">
        <w:rPr>
          <w:sz w:val="20"/>
          <w:szCs w:val="20"/>
        </w:rPr>
        <w:t>6-64</w:t>
      </w:r>
    </w:p>
    <w:p w:rsidR="00AB7F17" w:rsidRDefault="00AB7F17" w:rsidP="00604B92">
      <w:pPr>
        <w:rPr>
          <w:sz w:val="20"/>
          <w:szCs w:val="20"/>
        </w:rPr>
      </w:pPr>
    </w:p>
    <w:p w:rsidR="00AB7F17" w:rsidRDefault="00AB7F17" w:rsidP="00604B92">
      <w:pPr>
        <w:rPr>
          <w:sz w:val="20"/>
          <w:szCs w:val="20"/>
        </w:rPr>
      </w:pPr>
    </w:p>
    <w:p w:rsidR="00AB7F17" w:rsidRDefault="00AB7F17" w:rsidP="00604B92">
      <w:pPr>
        <w:rPr>
          <w:sz w:val="20"/>
          <w:szCs w:val="20"/>
        </w:rPr>
      </w:pPr>
    </w:p>
    <w:p w:rsidR="00AB7F17" w:rsidRDefault="00AB7F17" w:rsidP="00604B92">
      <w:pPr>
        <w:rPr>
          <w:sz w:val="20"/>
          <w:szCs w:val="20"/>
        </w:rPr>
      </w:pPr>
    </w:p>
    <w:p w:rsidR="00AB7F17" w:rsidRDefault="00AB7F17" w:rsidP="00604B92">
      <w:pPr>
        <w:rPr>
          <w:sz w:val="20"/>
          <w:szCs w:val="20"/>
        </w:rPr>
      </w:pPr>
    </w:p>
    <w:p w:rsidR="00AB7F17" w:rsidRDefault="00AB7F17" w:rsidP="00604B92">
      <w:pPr>
        <w:rPr>
          <w:sz w:val="20"/>
          <w:szCs w:val="20"/>
        </w:rPr>
      </w:pPr>
    </w:p>
    <w:p w:rsidR="00AB7F17" w:rsidRDefault="00AB7F17" w:rsidP="00604B92">
      <w:pPr>
        <w:rPr>
          <w:sz w:val="20"/>
          <w:szCs w:val="20"/>
        </w:rPr>
      </w:pPr>
    </w:p>
    <w:p w:rsidR="00AB7F17" w:rsidRDefault="00AB7F17" w:rsidP="00604B92">
      <w:pPr>
        <w:rPr>
          <w:sz w:val="20"/>
          <w:szCs w:val="20"/>
        </w:rPr>
      </w:pPr>
    </w:p>
    <w:p w:rsidR="00AB7F17" w:rsidRDefault="00AB7F17" w:rsidP="00604B92">
      <w:pPr>
        <w:rPr>
          <w:sz w:val="20"/>
          <w:szCs w:val="20"/>
        </w:rPr>
      </w:pPr>
    </w:p>
    <w:p w:rsidR="00AB7F17" w:rsidRPr="00DD7ADF" w:rsidRDefault="00AB7F17" w:rsidP="00AB7F17">
      <w:pPr>
        <w:jc w:val="right"/>
      </w:pPr>
      <w:r w:rsidRPr="00DD7ADF">
        <w:lastRenderedPageBreak/>
        <w:t xml:space="preserve">Приложение </w:t>
      </w:r>
      <w:r>
        <w:t>1</w:t>
      </w:r>
    </w:p>
    <w:p w:rsidR="00AB7F17" w:rsidRPr="00DD7ADF" w:rsidRDefault="00AB7F17" w:rsidP="00AB7F17">
      <w:pPr>
        <w:jc w:val="center"/>
        <w:rPr>
          <w:b/>
          <w:sz w:val="28"/>
          <w:szCs w:val="28"/>
        </w:rPr>
      </w:pPr>
      <w:r w:rsidRPr="00DD7ADF">
        <w:rPr>
          <w:b/>
          <w:sz w:val="28"/>
          <w:szCs w:val="28"/>
        </w:rPr>
        <w:t xml:space="preserve">Инструкция по работе с системой мониторинга для </w:t>
      </w:r>
      <w:r>
        <w:rPr>
          <w:b/>
          <w:sz w:val="28"/>
          <w:szCs w:val="28"/>
        </w:rPr>
        <w:t>образовательных организаций</w:t>
      </w:r>
    </w:p>
    <w:p w:rsidR="00AB7F17" w:rsidRDefault="00AB7F17" w:rsidP="00AB7F17">
      <w:pPr>
        <w:ind w:firstLine="709"/>
        <w:jc w:val="both"/>
      </w:pPr>
      <w:r>
        <w:t>Вход</w:t>
      </w:r>
      <w:r w:rsidRPr="00DD7ADF">
        <w:t xml:space="preserve"> в систему мониторинга </w:t>
      </w:r>
      <w:r>
        <w:t>осуществляется по</w:t>
      </w:r>
      <w:r w:rsidRPr="00DD7ADF">
        <w:t xml:space="preserve"> адрес</w:t>
      </w:r>
      <w:r>
        <w:t>у</w:t>
      </w:r>
      <w:r w:rsidRPr="00DD7ADF">
        <w:t xml:space="preserve"> </w:t>
      </w:r>
      <w:hyperlink r:id="rId11" w:history="1">
        <w:r w:rsidRPr="00A45BD8">
          <w:rPr>
            <w:rStyle w:val="a6"/>
          </w:rPr>
          <w:t>http://cro36.ru</w:t>
        </w:r>
      </w:hyperlink>
      <w:r>
        <w:t xml:space="preserve">. На открывшейся странице в правой части экрана в разделе «Проекты центра развития» необходимо выбрать «Мониторинг системы образования». </w:t>
      </w:r>
      <w:r w:rsidRPr="00DD7ADF">
        <w:t xml:space="preserve">В открывшемся </w:t>
      </w:r>
      <w:r>
        <w:t>окне (рис. 1) следует</w:t>
      </w:r>
      <w:r w:rsidRPr="00DD7ADF">
        <w:t xml:space="preserve"> ввести свои учетные данные (имя пользователя и пароль</w:t>
      </w:r>
      <w:r>
        <w:t>) и нажать кнопку «Войти» (необходимо использовать те же логины и пароли, что и в проекте рейтингования).</w:t>
      </w:r>
    </w:p>
    <w:p w:rsidR="00AB7F17" w:rsidRDefault="009306EE" w:rsidP="00AB7F17">
      <w:pPr>
        <w:ind w:firstLine="709"/>
        <w:jc w:val="both"/>
      </w:pPr>
      <w:r>
        <w:rPr>
          <w:noProof/>
        </w:rPr>
        <w:drawing>
          <wp:inline distT="0" distB="0" distL="0" distR="0">
            <wp:extent cx="5370830" cy="276415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764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</w:t>
      </w:r>
      <w:r w:rsidRPr="00F743B4">
        <w:rPr>
          <w:i/>
        </w:rPr>
        <w:t xml:space="preserve"> 1</w:t>
      </w:r>
    </w:p>
    <w:p w:rsidR="00AB7F17" w:rsidRDefault="00AB7F17" w:rsidP="00AB7F17">
      <w:pPr>
        <w:ind w:firstLine="709"/>
        <w:jc w:val="both"/>
        <w:rPr>
          <w:noProof/>
        </w:rPr>
      </w:pPr>
      <w:r>
        <w:t>Далее вы попадете в личный кабинет (рис. 2).</w:t>
      </w:r>
    </w:p>
    <w:p w:rsidR="00AB7F17" w:rsidRDefault="009306EE" w:rsidP="00AB7F17">
      <w:pPr>
        <w:ind w:firstLine="709"/>
        <w:rPr>
          <w:noProof/>
        </w:rPr>
      </w:pPr>
      <w:r>
        <w:rPr>
          <w:noProof/>
        </w:rPr>
        <w:drawing>
          <wp:inline distT="0" distB="0" distL="0" distR="0">
            <wp:extent cx="4960620" cy="3521075"/>
            <wp:effectExtent l="19050" t="0" r="0" b="0"/>
            <wp:docPr id="2" name="Рисунок 4" descr="C:\Users\Сергей\Desktop\Новое рейтингование\скрины\Снимок экрана от 2014-10-24 10_05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Сергей\Desktop\Новое рейтингование\скрины\Снимок экрана от 2014-10-24 10_05_3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Pr="00F743B4" w:rsidRDefault="00AB7F17" w:rsidP="00AB7F17">
      <w:pPr>
        <w:ind w:firstLine="709"/>
        <w:jc w:val="center"/>
        <w:rPr>
          <w:i/>
        </w:rPr>
      </w:pPr>
      <w:r>
        <w:rPr>
          <w:i/>
        </w:rPr>
        <w:t>Рис. 2</w:t>
      </w:r>
    </w:p>
    <w:p w:rsidR="00AB7F17" w:rsidRDefault="00AB7F17" w:rsidP="00AB7F17">
      <w:pPr>
        <w:ind w:firstLine="709"/>
        <w:jc w:val="both"/>
      </w:pPr>
      <w:r w:rsidRPr="00F743B4">
        <w:t>Эта страница представляет собой фор</w:t>
      </w:r>
      <w:r>
        <w:t>му</w:t>
      </w:r>
      <w:r w:rsidRPr="00F743B4">
        <w:t xml:space="preserve">, в которой </w:t>
      </w:r>
      <w:r>
        <w:t>все поля должны быть заполнены (если, к примеру, какой-либо показатель не применим к Вашей организации, то его значение должно быть 0, т.е. именно число, а не слово «нет» или прочерк</w:t>
      </w:r>
      <w:bookmarkStart w:id="1" w:name="_GoBack"/>
      <w:bookmarkEnd w:id="1"/>
      <w:r>
        <w:t>). (рис.2</w:t>
      </w:r>
      <w:r w:rsidRPr="00F743B4">
        <w:t>).</w:t>
      </w:r>
    </w:p>
    <w:p w:rsidR="00AB7F17" w:rsidRPr="00C96B86" w:rsidRDefault="00AB7F17" w:rsidP="00AB7F17">
      <w:pPr>
        <w:ind w:firstLine="709"/>
        <w:jc w:val="both"/>
      </w:pPr>
      <w:r w:rsidRPr="00C96B86">
        <w:lastRenderedPageBreak/>
        <w:t>После того, как Вы заполни</w:t>
      </w:r>
      <w:r>
        <w:t>те поля формы (или их часть),</w:t>
      </w:r>
      <w:r w:rsidRPr="00C96B86">
        <w:t xml:space="preserve"> можете сохранить данные. Для этого необходимо прокрутить страницу вниз и нажать на кнопку «</w:t>
      </w:r>
      <w:r>
        <w:t>Сохранить данные» (рис.3</w:t>
      </w:r>
      <w:r w:rsidRPr="00C96B86">
        <w:t>).</w:t>
      </w:r>
    </w:p>
    <w:p w:rsidR="00AB7F17" w:rsidRDefault="009306EE" w:rsidP="00AB7F17">
      <w:pPr>
        <w:ind w:firstLine="709"/>
        <w:jc w:val="center"/>
        <w:rPr>
          <w:i/>
        </w:rPr>
      </w:pPr>
      <w:r>
        <w:rPr>
          <w:noProof/>
        </w:rPr>
        <w:drawing>
          <wp:inline distT="0" distB="0" distL="0" distR="0">
            <wp:extent cx="4887595" cy="3479165"/>
            <wp:effectExtent l="19050" t="0" r="825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479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Рис.3</w:t>
      </w:r>
    </w:p>
    <w:p w:rsidR="00AB7F17" w:rsidRDefault="00AB7F17" w:rsidP="00AB7F17">
      <w:pPr>
        <w:ind w:firstLine="709"/>
        <w:jc w:val="both"/>
      </w:pPr>
      <w:r>
        <w:t xml:space="preserve">Если в </w:t>
      </w:r>
      <w:r w:rsidRPr="00A748D1">
        <w:t xml:space="preserve">форме не будут обнаружены ошибки, при загрузке страницы отобразится надпись об успешном сохранении, в противном случае будет отображена информация об обнаруженных ошибках, а также будут выделены те  пункты, в которых </w:t>
      </w:r>
      <w:r>
        <w:t xml:space="preserve">эти ошибки </w:t>
      </w:r>
      <w:r w:rsidRPr="00A748D1">
        <w:t xml:space="preserve">были </w:t>
      </w:r>
      <w:r>
        <w:t>обнаружены (рис.4</w:t>
      </w:r>
      <w:r w:rsidRPr="00A748D1">
        <w:t>).</w:t>
      </w:r>
    </w:p>
    <w:p w:rsidR="00AB7F17" w:rsidRPr="00A748D1" w:rsidRDefault="009306EE" w:rsidP="00AB7F17">
      <w:pPr>
        <w:ind w:firstLine="709"/>
      </w:pPr>
      <w:r>
        <w:rPr>
          <w:noProof/>
        </w:rPr>
        <w:drawing>
          <wp:inline distT="0" distB="0" distL="0" distR="0">
            <wp:extent cx="5380990" cy="3815080"/>
            <wp:effectExtent l="19050" t="0" r="0" b="0"/>
            <wp:docPr id="4" name="Рисунок 5" descr="C:\Users\Сергей\Desktop\Новое рейтингование\скрины\Снимок экрана от 2014-10-24 10_05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Сергей\Desktop\Новое рейтингование\скрины\Снимок экрана от 2014-10-24 10_05_5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Рис.4</w:t>
      </w:r>
    </w:p>
    <w:p w:rsidR="00AB7F17" w:rsidRDefault="00AB7F17" w:rsidP="00AB7F17">
      <w:pPr>
        <w:ind w:firstLine="709"/>
        <w:jc w:val="both"/>
      </w:pPr>
      <w:r w:rsidRPr="00195B28">
        <w:t xml:space="preserve">После того, как Вы заполните все поля формы и поймете, что больше нет необходимости вносить изменения в базовые данные, необходимо нажать на кнопку </w:t>
      </w:r>
      <w:r w:rsidRPr="00195B28">
        <w:lastRenderedPageBreak/>
        <w:t>«Заблокировать данные», которая находится чуть ниже кнопки «</w:t>
      </w:r>
      <w:r>
        <w:t>Сохранить данные» (рис. 4</w:t>
      </w:r>
      <w:r w:rsidRPr="00195B28">
        <w:t>). В этом случае будет проведена повторная проверка всех введенных данных, и если будут найдены ошибки или незаполненные поля, будет отображено сообщение об ошибке, а также выделены поля, в которых со</w:t>
      </w:r>
      <w:r>
        <w:t>держатся недочеты (рис.5</w:t>
      </w:r>
      <w:r w:rsidRPr="00195B28">
        <w:t>). Ес</w:t>
      </w:r>
      <w:r>
        <w:t>ли же ошибки не будут обнаружены</w:t>
      </w:r>
      <w:r w:rsidRPr="00195B28">
        <w:t xml:space="preserve">, Вы будете перенаправлены на страницу с </w:t>
      </w:r>
      <w:r>
        <w:t>просмотром данных (рис.6</w:t>
      </w:r>
      <w:r w:rsidRPr="00195B28">
        <w:t>).</w:t>
      </w:r>
    </w:p>
    <w:p w:rsidR="00AB7F17" w:rsidRDefault="009306EE" w:rsidP="00AB7F17">
      <w:pPr>
        <w:ind w:firstLine="709"/>
        <w:jc w:val="both"/>
      </w:pPr>
      <w:r>
        <w:rPr>
          <w:noProof/>
        </w:rPr>
        <w:drawing>
          <wp:inline distT="0" distB="0" distL="0" distR="0">
            <wp:extent cx="5139690" cy="3646805"/>
            <wp:effectExtent l="19050" t="0" r="3810" b="0"/>
            <wp:docPr id="5" name="Рисунок 6" descr="C:\Users\Сергей\Desktop\Новое рейтингование\скрины\Снимок экрана от 2014-10-24 10_06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Сергей\Desktop\Новое рейтингование\скрины\Снимок экрана от 2014-10-24 10_06_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Рис.5</w:t>
      </w:r>
    </w:p>
    <w:p w:rsidR="00AB7F17" w:rsidRDefault="009306EE" w:rsidP="00AB7F17">
      <w:pPr>
        <w:ind w:firstLine="709"/>
        <w:jc w:val="both"/>
      </w:pPr>
      <w:r>
        <w:rPr>
          <w:noProof/>
        </w:rPr>
        <w:drawing>
          <wp:inline distT="0" distB="0" distL="0" distR="0">
            <wp:extent cx="5139690" cy="3646805"/>
            <wp:effectExtent l="19050" t="0" r="3810" b="0"/>
            <wp:docPr id="6" name="Рисунок 8" descr="C:\Users\Сергей\Desktop\Новое рейтингование\скрины\Снимок экрана от 2014-10-24 10_0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Сергей\Desktop\Новое рейтингование\скрины\Снимок экрана от 2014-10-24 10_06_1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</w:t>
      </w:r>
      <w:r w:rsidRPr="004F373D">
        <w:rPr>
          <w:i/>
        </w:rPr>
        <w:t xml:space="preserve"> 6</w:t>
      </w:r>
    </w:p>
    <w:p w:rsidR="00AB7F17" w:rsidRPr="006D1B71" w:rsidRDefault="00AB7F17" w:rsidP="00AB7F17">
      <w:pPr>
        <w:ind w:firstLine="709"/>
        <w:jc w:val="both"/>
      </w:pPr>
      <w:r w:rsidRPr="006D1B71">
        <w:t>Вы можете еще раз проверить правильность</w:t>
      </w:r>
      <w:r>
        <w:t xml:space="preserve"> введенных данных и вернуться в форму заполнения, если </w:t>
      </w:r>
      <w:r w:rsidRPr="006D1B71">
        <w:t>заметите нед</w:t>
      </w:r>
      <w:r>
        <w:t>очеты (кнопка «Вернуться назад»</w:t>
      </w:r>
      <w:r w:rsidRPr="006D1B71">
        <w:t xml:space="preserve"> либо внизу страницы нажать на кнопку «Подтверждение блокировки данных»</w:t>
      </w:r>
      <w:r>
        <w:t>) (рис.7</w:t>
      </w:r>
      <w:r w:rsidRPr="006D1B71">
        <w:t>). После этого введенные Вами данные будут заблокированы и их дальнейшее редактирование будет невозможно.</w:t>
      </w:r>
    </w:p>
    <w:p w:rsidR="00AB7F17" w:rsidRDefault="009306EE" w:rsidP="00AB7F17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118735" cy="3625850"/>
            <wp:effectExtent l="19050" t="0" r="5715" b="0"/>
            <wp:docPr id="7" name="Рисунок 9" descr="C:\Users\Сергей\Desktop\Новое рейтингование\скрины\Снимок экрана от 2014-10-24 10_06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Сергей\Desktop\Новое рейтингование\скрины\Снимок экрана от 2014-10-24 10_06_2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Рис.7</w:t>
      </w:r>
    </w:p>
    <w:p w:rsidR="00AB7F17" w:rsidRDefault="00AB7F17" w:rsidP="00AB7F17">
      <w:pPr>
        <w:ind w:firstLine="709"/>
        <w:jc w:val="both"/>
      </w:pPr>
      <w:r>
        <w:t xml:space="preserve">Далее на главной странице </w:t>
      </w:r>
      <w:r w:rsidRPr="00DC599F">
        <w:t xml:space="preserve">личного кабинета будет отображена </w:t>
      </w:r>
      <w:r>
        <w:t>введенная Вами информация без возможности дальнейшего редактирования (рис. 8).</w:t>
      </w:r>
    </w:p>
    <w:p w:rsidR="00AB7F17" w:rsidRPr="00DC599F" w:rsidRDefault="009306EE" w:rsidP="00AB7F17">
      <w:pPr>
        <w:ind w:firstLine="709"/>
        <w:jc w:val="both"/>
      </w:pPr>
      <w:r>
        <w:rPr>
          <w:noProof/>
        </w:rPr>
        <w:drawing>
          <wp:inline distT="0" distB="0" distL="0" distR="0">
            <wp:extent cx="5402580" cy="3836035"/>
            <wp:effectExtent l="19050" t="0" r="7620" b="0"/>
            <wp:docPr id="8" name="Рисунок 11" descr="C:\Users\Сергей\Desktop\Новое рейтингование\скрины\Снимок экрана от 2014-10-24 10_06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Сергей\Desktop\Новое рейтингование\скрины\Снимок экрана от 2014-10-24 10_06_3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Pr="00DC599F" w:rsidRDefault="00AB7F17" w:rsidP="00AB7F17">
      <w:pPr>
        <w:ind w:firstLine="709"/>
        <w:jc w:val="center"/>
        <w:rPr>
          <w:i/>
        </w:rPr>
      </w:pPr>
      <w:r>
        <w:rPr>
          <w:i/>
        </w:rPr>
        <w:t>Рис.8</w:t>
      </w:r>
    </w:p>
    <w:p w:rsidR="00AB7F17" w:rsidRDefault="00AB7F17" w:rsidP="00604B92">
      <w:pPr>
        <w:rPr>
          <w:sz w:val="20"/>
          <w:szCs w:val="20"/>
        </w:rPr>
        <w:sectPr w:rsidR="00AB7F17" w:rsidSect="00545F79">
          <w:headerReference w:type="even" r:id="rId20"/>
          <w:pgSz w:w="11906" w:h="16838"/>
          <w:pgMar w:top="1134" w:right="567" w:bottom="1134" w:left="1701" w:header="510" w:footer="510" w:gutter="0"/>
          <w:cols w:space="708"/>
          <w:titlePg/>
          <w:docGrid w:linePitch="360"/>
        </w:sectPr>
      </w:pPr>
    </w:p>
    <w:p w:rsidR="00AB7F17" w:rsidRPr="00DD7ADF" w:rsidRDefault="00AB7F17" w:rsidP="00AB7F17">
      <w:pPr>
        <w:jc w:val="right"/>
      </w:pPr>
      <w:r>
        <w:lastRenderedPageBreak/>
        <w:t>Приложение 2</w:t>
      </w:r>
    </w:p>
    <w:p w:rsidR="00AB7F17" w:rsidRDefault="00AB7F17" w:rsidP="00AB7F17">
      <w:pPr>
        <w:jc w:val="center"/>
        <w:rPr>
          <w:b/>
          <w:sz w:val="28"/>
          <w:szCs w:val="28"/>
        </w:rPr>
      </w:pPr>
      <w:r w:rsidRPr="00DD7ADF">
        <w:rPr>
          <w:b/>
          <w:sz w:val="28"/>
          <w:szCs w:val="28"/>
        </w:rPr>
        <w:t xml:space="preserve">Инструкция </w:t>
      </w:r>
    </w:p>
    <w:p w:rsidR="00AB7F17" w:rsidRPr="00DD7ADF" w:rsidRDefault="00AB7F17" w:rsidP="00AB7F17">
      <w:pPr>
        <w:jc w:val="center"/>
        <w:rPr>
          <w:b/>
          <w:sz w:val="28"/>
          <w:szCs w:val="28"/>
        </w:rPr>
      </w:pPr>
      <w:r w:rsidRPr="00DD7ADF">
        <w:rPr>
          <w:b/>
          <w:sz w:val="28"/>
          <w:szCs w:val="28"/>
        </w:rPr>
        <w:t xml:space="preserve">по работе с системой мониторинга для </w:t>
      </w:r>
      <w:r>
        <w:rPr>
          <w:b/>
          <w:sz w:val="28"/>
          <w:szCs w:val="28"/>
        </w:rPr>
        <w:t>органов местного самоуправления, осуществляющих управление в сфере образования</w:t>
      </w:r>
    </w:p>
    <w:p w:rsidR="00AB7F17" w:rsidRDefault="00AB7F17" w:rsidP="00AB7F17">
      <w:pPr>
        <w:ind w:firstLine="709"/>
        <w:jc w:val="both"/>
      </w:pPr>
      <w:r>
        <w:t xml:space="preserve">Вход в систему мониторинга осуществляется по адресу </w:t>
      </w:r>
      <w:hyperlink r:id="rId21" w:history="1">
        <w:r>
          <w:rPr>
            <w:rStyle w:val="a6"/>
          </w:rPr>
          <w:t>http://cro36.ru</w:t>
        </w:r>
      </w:hyperlink>
      <w:r>
        <w:t>. На открывшейся странице в правой части экрана в разделе «Проекты центра развития» необходимо выбрать «Мониторинг системы образования». В открывшемся окне (рис. 1) следует ввести свои учетные данные (имя пользователя и пароль) (см. приложение 3 к письму ЦРОиМОД от 28.10.2014г. №190) и нажать кнопку «Войти».</w:t>
      </w:r>
    </w:p>
    <w:p w:rsidR="00AB7F17" w:rsidRDefault="009306EE" w:rsidP="00AB7F17">
      <w:pPr>
        <w:ind w:firstLine="709"/>
        <w:jc w:val="center"/>
      </w:pPr>
      <w:r>
        <w:rPr>
          <w:noProof/>
        </w:rPr>
        <w:drawing>
          <wp:inline distT="0" distB="0" distL="0" distR="0">
            <wp:extent cx="5370830" cy="2764155"/>
            <wp:effectExtent l="19050" t="0" r="127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764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</w:t>
      </w:r>
      <w:r w:rsidRPr="00F743B4">
        <w:rPr>
          <w:i/>
        </w:rPr>
        <w:t xml:space="preserve"> 1</w:t>
      </w:r>
    </w:p>
    <w:p w:rsidR="00AB7F17" w:rsidRDefault="00AB7F17" w:rsidP="00AB7F17">
      <w:pPr>
        <w:jc w:val="center"/>
      </w:pPr>
    </w:p>
    <w:p w:rsidR="00AB7F17" w:rsidRDefault="00AB7F17" w:rsidP="00AB7F17">
      <w:pPr>
        <w:jc w:val="center"/>
      </w:pPr>
      <w:r>
        <w:t>Далее вы попадете в личный кабинет (рис.2).</w:t>
      </w:r>
      <w:r w:rsidRPr="007C44D8">
        <w:rPr>
          <w:noProof/>
        </w:rPr>
        <w:t xml:space="preserve"> </w:t>
      </w:r>
      <w:r w:rsidR="009306EE">
        <w:rPr>
          <w:noProof/>
        </w:rPr>
        <w:drawing>
          <wp:inline distT="0" distB="0" distL="0" distR="0">
            <wp:extent cx="5066030" cy="3405505"/>
            <wp:effectExtent l="19050" t="0" r="127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405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rPr>
          <w:noProof/>
        </w:rPr>
      </w:pPr>
    </w:p>
    <w:p w:rsidR="00AB7F17" w:rsidRPr="00F743B4" w:rsidRDefault="00AB7F17" w:rsidP="00AB7F17">
      <w:pPr>
        <w:ind w:firstLine="709"/>
        <w:jc w:val="center"/>
        <w:rPr>
          <w:i/>
        </w:rPr>
      </w:pPr>
      <w:r>
        <w:rPr>
          <w:i/>
        </w:rPr>
        <w:t>Рис. 2</w:t>
      </w:r>
    </w:p>
    <w:p w:rsidR="00AB7F17" w:rsidRDefault="00AB7F17" w:rsidP="00AB7F17">
      <w:pPr>
        <w:ind w:firstLine="709"/>
        <w:jc w:val="both"/>
      </w:pPr>
    </w:p>
    <w:p w:rsidR="00AB7F17" w:rsidRPr="00F743B4" w:rsidRDefault="00AB7F17" w:rsidP="00AB7F17">
      <w:pPr>
        <w:ind w:firstLine="709"/>
        <w:jc w:val="both"/>
      </w:pPr>
      <w:r w:rsidRPr="00F743B4">
        <w:t>К</w:t>
      </w:r>
      <w:r>
        <w:t>ак можно видеть из рис.2</w:t>
      </w:r>
      <w:r w:rsidRPr="00F743B4">
        <w:t>, рабочая область разд</w:t>
      </w:r>
      <w:r>
        <w:t xml:space="preserve">елена на дошкольное </w:t>
      </w:r>
      <w:r w:rsidRPr="00F743B4">
        <w:t>и общее образование. Разделы «Базовые данные» и «Мониторинг заполнения данных» - ссылки, которые ведут в соответствующие разделы добавления и просмотра информации для соответствующего уровня образования.</w:t>
      </w: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  <w:r>
        <w:t>Так</w:t>
      </w:r>
      <w:r w:rsidRPr="00F743B4">
        <w:t>, при нажатии на кнопку «Базовые данные» в разделе «Дошкольные образовательные организации» будет осуществлен переход на страницу заполнения базовых данных по образовательным организациям дошкольного образования. Эта страница представляет собой фор</w:t>
      </w:r>
      <w:r>
        <w:t>му</w:t>
      </w:r>
      <w:r w:rsidRPr="00F743B4">
        <w:t xml:space="preserve">, в которой все поля должны быть </w:t>
      </w:r>
      <w:r w:rsidRPr="00F743B4">
        <w:lastRenderedPageBreak/>
        <w:t>заполнены (например, если в Вашем районе отсутствуют организации, относящиеся к городским учреждениям, то значение показателя «Город» для них долж</w:t>
      </w:r>
      <w:r>
        <w:t xml:space="preserve">но быть заполнено значением «0», т.е. </w:t>
      </w:r>
      <w:r w:rsidRPr="00F743B4">
        <w:t>должно быть введено число, а</w:t>
      </w:r>
      <w:r>
        <w:t xml:space="preserve"> не прочерк, </w:t>
      </w:r>
      <w:r w:rsidRPr="00F743B4">
        <w:t>какой</w:t>
      </w:r>
      <w:r>
        <w:t>-</w:t>
      </w:r>
      <w:r w:rsidRPr="00F743B4">
        <w:t xml:space="preserve"> либо другой </w:t>
      </w:r>
      <w:r>
        <w:t>символ или слова) (рис. 3</w:t>
      </w:r>
      <w:r w:rsidRPr="00F743B4">
        <w:t>).</w:t>
      </w:r>
    </w:p>
    <w:p w:rsidR="00AB7F17" w:rsidRPr="00F743B4" w:rsidRDefault="009306EE" w:rsidP="00AB7F17">
      <w:pPr>
        <w:ind w:firstLine="709"/>
        <w:jc w:val="center"/>
      </w:pPr>
      <w:r>
        <w:rPr>
          <w:noProof/>
        </w:rPr>
        <w:drawing>
          <wp:inline distT="0" distB="0" distL="0" distR="0">
            <wp:extent cx="5349875" cy="3804920"/>
            <wp:effectExtent l="19050" t="0" r="317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804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</w:t>
      </w:r>
      <w:r w:rsidRPr="00C96B86">
        <w:rPr>
          <w:i/>
        </w:rPr>
        <w:t xml:space="preserve"> 3</w:t>
      </w:r>
    </w:p>
    <w:p w:rsidR="00AB7F17" w:rsidRDefault="00AB7F17" w:rsidP="00AB7F17">
      <w:pPr>
        <w:ind w:firstLine="709"/>
        <w:jc w:val="both"/>
      </w:pPr>
    </w:p>
    <w:p w:rsidR="00AB7F17" w:rsidRPr="00C96B86" w:rsidRDefault="00AB7F17" w:rsidP="00AB7F17">
      <w:pPr>
        <w:ind w:firstLine="709"/>
        <w:jc w:val="both"/>
      </w:pPr>
      <w:r w:rsidRPr="00C96B86">
        <w:t>После того, как Вы заполни</w:t>
      </w:r>
      <w:r>
        <w:t>те поля формы (или их часть),</w:t>
      </w:r>
      <w:r w:rsidRPr="00C96B86">
        <w:t xml:space="preserve"> можете сохранить данные. Для этого необходимо прокрутить страницу вниз и нажать на кнопку «</w:t>
      </w:r>
      <w:r>
        <w:t>Сохранить данные» (рис. 4</w:t>
      </w:r>
      <w:r w:rsidRPr="00C96B86">
        <w:t>).</w:t>
      </w:r>
    </w:p>
    <w:p w:rsidR="00AB7F17" w:rsidRDefault="009306EE" w:rsidP="00AB7F17">
      <w:pPr>
        <w:ind w:firstLine="709"/>
        <w:jc w:val="center"/>
        <w:rPr>
          <w:i/>
        </w:rPr>
      </w:pPr>
      <w:r>
        <w:rPr>
          <w:noProof/>
        </w:rPr>
        <w:drawing>
          <wp:inline distT="0" distB="0" distL="0" distR="0">
            <wp:extent cx="4887595" cy="3479165"/>
            <wp:effectExtent l="19050" t="0" r="825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479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 4</w:t>
      </w: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  <w:r>
        <w:t xml:space="preserve">Если в </w:t>
      </w:r>
      <w:r w:rsidRPr="00A748D1">
        <w:t xml:space="preserve">форме не будут обнаружены ошибки, при загрузке страницы отобразится надпись об успешном сохранении, в противном случае будет отображена информация об обнаруженных ошибках, а также будут выделены те  пункты, в которых </w:t>
      </w:r>
      <w:r>
        <w:t xml:space="preserve">эти ошибки </w:t>
      </w:r>
      <w:r w:rsidRPr="00A748D1">
        <w:t xml:space="preserve">были </w:t>
      </w:r>
      <w:r>
        <w:t>обнаружены (рис. 5</w:t>
      </w:r>
      <w:r w:rsidRPr="00A748D1">
        <w:t>).</w:t>
      </w:r>
    </w:p>
    <w:p w:rsidR="00AB7F17" w:rsidRPr="00A748D1" w:rsidRDefault="009306EE" w:rsidP="00AB7F17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360035" cy="3720465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720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 5</w:t>
      </w: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  <w:r w:rsidRPr="00195B28">
        <w:t>После того, как Вы заполните все поля формы и поймете, что больше нет необходимости вносить изменения в базовые данные, необходимо нажать на кнопку «Заблокировать данные», которая находится чуть ниже кнопки «</w:t>
      </w:r>
      <w:r>
        <w:t>Сохранить данные» (рис. 4</w:t>
      </w:r>
      <w:r w:rsidRPr="00195B28">
        <w:t>). В этом случае будет проведена повторная проверка всех введенных данных, и если будут найдены ошибки или незаполненные поля, будет отображено сообщение об ошибке, а также выделены поля, в которых со</w:t>
      </w:r>
      <w:r>
        <w:t>держатся недочеты (рис. 6</w:t>
      </w:r>
      <w:r w:rsidRPr="00195B28">
        <w:t>). Ес</w:t>
      </w:r>
      <w:r>
        <w:t>ли же ошибки не будут обнаружены</w:t>
      </w:r>
      <w:r w:rsidRPr="00195B28">
        <w:t xml:space="preserve">, Вы будете перенаправлены на страницу с </w:t>
      </w:r>
      <w:r>
        <w:t>просмотром данных (рис. 7</w:t>
      </w:r>
      <w:r w:rsidRPr="00195B28">
        <w:t>).</w:t>
      </w:r>
    </w:p>
    <w:p w:rsidR="00AB7F17" w:rsidRDefault="009306EE" w:rsidP="00AB7F17">
      <w:pPr>
        <w:ind w:firstLine="709"/>
        <w:jc w:val="center"/>
      </w:pPr>
      <w:r>
        <w:rPr>
          <w:noProof/>
        </w:rPr>
        <w:drawing>
          <wp:inline distT="0" distB="0" distL="0" distR="0">
            <wp:extent cx="5066030" cy="3594735"/>
            <wp:effectExtent l="19050" t="0" r="127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59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</w:t>
      </w:r>
      <w:r w:rsidRPr="004F373D">
        <w:rPr>
          <w:i/>
        </w:rPr>
        <w:t xml:space="preserve"> 6</w:t>
      </w:r>
    </w:p>
    <w:p w:rsidR="00AB7F17" w:rsidRDefault="00AB7F17" w:rsidP="00AB7F17">
      <w:pPr>
        <w:ind w:firstLine="709"/>
        <w:jc w:val="both"/>
      </w:pPr>
    </w:p>
    <w:p w:rsidR="00AB7F17" w:rsidRPr="006D1B71" w:rsidRDefault="00AB7F17" w:rsidP="00AB7F17">
      <w:pPr>
        <w:ind w:firstLine="709"/>
        <w:jc w:val="both"/>
      </w:pPr>
      <w:r w:rsidRPr="006D1B71">
        <w:t>Вы можете еще раз проверить правильность</w:t>
      </w:r>
      <w:r>
        <w:t xml:space="preserve"> введенных данных и вернуться в форму заполнения, если </w:t>
      </w:r>
      <w:r w:rsidRPr="006D1B71">
        <w:t>заметите нед</w:t>
      </w:r>
      <w:r>
        <w:t>очеты (кнопка «Вернуться назад»</w:t>
      </w:r>
      <w:r w:rsidRPr="006D1B71">
        <w:t xml:space="preserve"> либо внизу страницы нажать на кнопку «Подтверждение блокировки данных»</w:t>
      </w:r>
      <w:r>
        <w:t>) (рис.7</w:t>
      </w:r>
      <w:r w:rsidRPr="006D1B71">
        <w:t>). После этого введенные Вами данные будут заблокированы и их дальнейшее редактирование будет невозможно.</w:t>
      </w:r>
    </w:p>
    <w:p w:rsidR="00AB7F17" w:rsidRDefault="009306EE" w:rsidP="00AB7F17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792980" cy="3037205"/>
            <wp:effectExtent l="19050" t="0" r="762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037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Рис.7</w:t>
      </w:r>
    </w:p>
    <w:p w:rsidR="00AB7F17" w:rsidRDefault="00AB7F17" w:rsidP="00AB7F17">
      <w:pPr>
        <w:ind w:firstLine="709"/>
        <w:jc w:val="both"/>
      </w:pPr>
      <w:r>
        <w:t xml:space="preserve">Далее </w:t>
      </w:r>
      <w:r w:rsidRPr="00DC599F">
        <w:t>на главной странице Вашего личного кабинета будет отображена информация о времени последнего со</w:t>
      </w:r>
      <w:r>
        <w:t xml:space="preserve">хранения данных и </w:t>
      </w:r>
      <w:r w:rsidRPr="00DC599F">
        <w:t xml:space="preserve">времени </w:t>
      </w:r>
      <w:r>
        <w:t>их блокировки (рис.8). П</w:t>
      </w:r>
      <w:r w:rsidRPr="00DC599F">
        <w:t>ри нажатии на «Базовые данные» будут доступны введенные Вами данные в режиме просмотра.</w:t>
      </w:r>
    </w:p>
    <w:p w:rsidR="00AB7F17" w:rsidRPr="00DC599F" w:rsidRDefault="009306EE" w:rsidP="00AB7F17">
      <w:pPr>
        <w:ind w:firstLine="709"/>
        <w:jc w:val="center"/>
      </w:pPr>
      <w:r>
        <w:rPr>
          <w:noProof/>
        </w:rPr>
        <w:drawing>
          <wp:inline distT="0" distB="0" distL="0" distR="0">
            <wp:extent cx="5497195" cy="3888740"/>
            <wp:effectExtent l="19050" t="0" r="8255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888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Рис.8</w:t>
      </w: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</w:p>
    <w:p w:rsidR="00AB7F17" w:rsidRDefault="00AB7F17" w:rsidP="00AB7F17">
      <w:pPr>
        <w:ind w:firstLine="709"/>
        <w:jc w:val="both"/>
      </w:pPr>
    </w:p>
    <w:p w:rsidR="00AB7F17" w:rsidRPr="00DC599F" w:rsidRDefault="00AB7F17" w:rsidP="00AB7F17">
      <w:pPr>
        <w:ind w:firstLine="709"/>
        <w:jc w:val="both"/>
      </w:pPr>
      <w:r w:rsidRPr="00DC599F">
        <w:t>В разделе «Мониторинг заполнения данных» доступна информация о статусе заполнения данных организациями соответствующего уровня Вашего района. При нажатии на «Мониторинг заполнения данных» откроется с</w:t>
      </w:r>
      <w:r>
        <w:t>траница со списком организаций</w:t>
      </w:r>
      <w:r w:rsidRPr="00DC599F">
        <w:t xml:space="preserve"> и дополнительной информацией о запол</w:t>
      </w:r>
      <w:r>
        <w:t>нении ими данных (рис. 9</w:t>
      </w:r>
      <w:r w:rsidRPr="00DC599F">
        <w:t>):</w:t>
      </w:r>
    </w:p>
    <w:p w:rsidR="00AB7F17" w:rsidRPr="00DC599F" w:rsidRDefault="00AB7F17" w:rsidP="00AB7F17">
      <w:pPr>
        <w:ind w:firstLine="709"/>
        <w:jc w:val="both"/>
      </w:pPr>
      <w:r w:rsidRPr="00DC599F">
        <w:t>Статус — статус заполненных организацией данных (не заблокированы/заблокированы);</w:t>
      </w:r>
    </w:p>
    <w:p w:rsidR="00AB7F17" w:rsidRPr="00A03F69" w:rsidRDefault="00AB7F17" w:rsidP="00AB7F17">
      <w:pPr>
        <w:ind w:firstLine="709"/>
        <w:jc w:val="both"/>
      </w:pPr>
      <w:r w:rsidRPr="00A03F69">
        <w:t>Вр. посл. изм. - время последнего сохранения данных;</w:t>
      </w:r>
    </w:p>
    <w:p w:rsidR="00AB7F17" w:rsidRPr="00DC599F" w:rsidRDefault="00AB7F17" w:rsidP="00AB7F17">
      <w:pPr>
        <w:ind w:firstLine="709"/>
        <w:jc w:val="both"/>
      </w:pPr>
      <w:r w:rsidRPr="00A03F69">
        <w:t>Вр. посл. вход. - время последнего входа в систему.</w:t>
      </w:r>
    </w:p>
    <w:p w:rsidR="00AB7F17" w:rsidRDefault="009306EE" w:rsidP="00AB7F17">
      <w:pPr>
        <w:ind w:firstLine="709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5728335" cy="4046220"/>
            <wp:effectExtent l="1905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04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17" w:rsidRDefault="00AB7F17" w:rsidP="00AB7F17">
      <w:pPr>
        <w:ind w:firstLine="709"/>
        <w:jc w:val="center"/>
        <w:rPr>
          <w:i/>
        </w:rPr>
      </w:pPr>
      <w:r>
        <w:rPr>
          <w:i/>
        </w:rPr>
        <w:t>Рис. 9</w:t>
      </w:r>
    </w:p>
    <w:p w:rsidR="00AB7F17" w:rsidRPr="00DC599F" w:rsidRDefault="00AB7F17" w:rsidP="00AB7F17">
      <w:pPr>
        <w:ind w:firstLine="709"/>
        <w:jc w:val="both"/>
      </w:pPr>
      <w:r w:rsidRPr="00DC599F">
        <w:t>Наблюдая за этим списком, можно понять, какие организации начали заполнять</w:t>
      </w:r>
      <w:r>
        <w:t xml:space="preserve"> отчет, какие  - </w:t>
      </w:r>
      <w:r w:rsidRPr="00DC599F">
        <w:t xml:space="preserve"> нет.</w:t>
      </w:r>
    </w:p>
    <w:p w:rsidR="00AB7F17" w:rsidRPr="00DC599F" w:rsidRDefault="00AB7F17" w:rsidP="00AB7F17">
      <w:pPr>
        <w:ind w:firstLine="709"/>
      </w:pPr>
      <w:r w:rsidRPr="00DC599F">
        <w:t>Также после блокировки данных организацией, можно посмо</w:t>
      </w:r>
      <w:r>
        <w:t xml:space="preserve">треть введенные </w:t>
      </w:r>
      <w:r w:rsidRPr="00DC599F">
        <w:t>данные, нажав на название организации.</w:t>
      </w:r>
    </w:p>
    <w:p w:rsidR="00AB7F17" w:rsidRDefault="00AB7F17" w:rsidP="00AB7F17">
      <w:pPr>
        <w:ind w:firstLine="709"/>
      </w:pPr>
      <w:r>
        <w:t>Для общеобразовательных организаций</w:t>
      </w:r>
      <w:r w:rsidRPr="00DC599F">
        <w:t xml:space="preserve"> порядок действий аналогичный.</w:t>
      </w:r>
    </w:p>
    <w:p w:rsidR="00AB7F17" w:rsidRPr="005F02E2" w:rsidRDefault="00AB7F17" w:rsidP="00AB7F17">
      <w:pPr>
        <w:ind w:firstLine="709"/>
        <w:jc w:val="both"/>
      </w:pPr>
      <w:r w:rsidRPr="005F02E2">
        <w:t xml:space="preserve">До 05.11.2014г. будет направлена дополнительная Инструкция по формированию </w:t>
      </w:r>
      <w:r>
        <w:t xml:space="preserve">итогового </w:t>
      </w:r>
      <w:r w:rsidRPr="005F02E2">
        <w:t>отчета на муниципальном уровне.</w:t>
      </w:r>
    </w:p>
    <w:p w:rsidR="00AB7F17" w:rsidRPr="00DC599F" w:rsidRDefault="00AB7F17" w:rsidP="00AB7F17">
      <w:pPr>
        <w:ind w:firstLine="709"/>
      </w:pPr>
    </w:p>
    <w:p w:rsidR="00AB7F17" w:rsidRPr="00DC599F" w:rsidRDefault="00AB7F17" w:rsidP="00AB7F17">
      <w:pPr>
        <w:ind w:firstLine="709"/>
        <w:jc w:val="center"/>
        <w:rPr>
          <w:i/>
        </w:rPr>
      </w:pPr>
    </w:p>
    <w:p w:rsidR="00AB7F17" w:rsidRPr="004342DD" w:rsidRDefault="00AB7F17" w:rsidP="00604B92">
      <w:pPr>
        <w:rPr>
          <w:sz w:val="20"/>
          <w:szCs w:val="20"/>
        </w:rPr>
      </w:pPr>
    </w:p>
    <w:sectPr w:rsidR="00AB7F17" w:rsidRPr="004342DD" w:rsidSect="0035633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71B" w:rsidRDefault="001C471B" w:rsidP="00801D68">
      <w:r>
        <w:separator/>
      </w:r>
    </w:p>
  </w:endnote>
  <w:endnote w:type="continuationSeparator" w:id="1">
    <w:p w:rsidR="001C471B" w:rsidRDefault="001C471B" w:rsidP="00801D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71B" w:rsidRDefault="001C471B" w:rsidP="00801D68">
      <w:r>
        <w:separator/>
      </w:r>
    </w:p>
  </w:footnote>
  <w:footnote w:type="continuationSeparator" w:id="1">
    <w:p w:rsidR="001C471B" w:rsidRDefault="001C471B" w:rsidP="00801D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5F1" w:rsidRDefault="00701F1A" w:rsidP="00A155F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05B2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55F1" w:rsidRDefault="00A155F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C2D13"/>
    <w:multiLevelType w:val="hybridMultilevel"/>
    <w:tmpl w:val="C7963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EA38D8"/>
    <w:multiLevelType w:val="hybridMultilevel"/>
    <w:tmpl w:val="AEF8F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B2D"/>
    <w:rsid w:val="00005B2D"/>
    <w:rsid w:val="000144DD"/>
    <w:rsid w:val="000155CC"/>
    <w:rsid w:val="00021F71"/>
    <w:rsid w:val="0002344A"/>
    <w:rsid w:val="000406C6"/>
    <w:rsid w:val="000421BE"/>
    <w:rsid w:val="00044021"/>
    <w:rsid w:val="000612BB"/>
    <w:rsid w:val="00063801"/>
    <w:rsid w:val="0007423B"/>
    <w:rsid w:val="00074346"/>
    <w:rsid w:val="000B105A"/>
    <w:rsid w:val="000C1F86"/>
    <w:rsid w:val="000C7025"/>
    <w:rsid w:val="000D6D5E"/>
    <w:rsid w:val="000E3747"/>
    <w:rsid w:val="000F2FA1"/>
    <w:rsid w:val="000F66B2"/>
    <w:rsid w:val="001023E9"/>
    <w:rsid w:val="00110D2D"/>
    <w:rsid w:val="00114A4E"/>
    <w:rsid w:val="0014197A"/>
    <w:rsid w:val="001466D5"/>
    <w:rsid w:val="001704BE"/>
    <w:rsid w:val="001A1C86"/>
    <w:rsid w:val="001A4D11"/>
    <w:rsid w:val="001C2091"/>
    <w:rsid w:val="001C3F0D"/>
    <w:rsid w:val="001C471B"/>
    <w:rsid w:val="001C6964"/>
    <w:rsid w:val="001D5DE2"/>
    <w:rsid w:val="001E03B0"/>
    <w:rsid w:val="001E451C"/>
    <w:rsid w:val="001F0227"/>
    <w:rsid w:val="00210EF5"/>
    <w:rsid w:val="00216015"/>
    <w:rsid w:val="00222774"/>
    <w:rsid w:val="00222AB8"/>
    <w:rsid w:val="00224CCE"/>
    <w:rsid w:val="00243E9F"/>
    <w:rsid w:val="0024447E"/>
    <w:rsid w:val="00262214"/>
    <w:rsid w:val="0026395F"/>
    <w:rsid w:val="002747EF"/>
    <w:rsid w:val="00283084"/>
    <w:rsid w:val="002A21A7"/>
    <w:rsid w:val="002A3E46"/>
    <w:rsid w:val="002A7F84"/>
    <w:rsid w:val="002B57D2"/>
    <w:rsid w:val="002C3E53"/>
    <w:rsid w:val="002D5123"/>
    <w:rsid w:val="002D7C95"/>
    <w:rsid w:val="002E179C"/>
    <w:rsid w:val="002F0B0E"/>
    <w:rsid w:val="002F1BB1"/>
    <w:rsid w:val="002F4609"/>
    <w:rsid w:val="00320A3C"/>
    <w:rsid w:val="0033082C"/>
    <w:rsid w:val="003335A0"/>
    <w:rsid w:val="00344CFB"/>
    <w:rsid w:val="00356A03"/>
    <w:rsid w:val="0036214D"/>
    <w:rsid w:val="00366D48"/>
    <w:rsid w:val="003676A5"/>
    <w:rsid w:val="0037784C"/>
    <w:rsid w:val="0038204C"/>
    <w:rsid w:val="00383D4E"/>
    <w:rsid w:val="00395642"/>
    <w:rsid w:val="00396710"/>
    <w:rsid w:val="0039680D"/>
    <w:rsid w:val="003A1FE5"/>
    <w:rsid w:val="003A2FCD"/>
    <w:rsid w:val="003B23E1"/>
    <w:rsid w:val="003C35F7"/>
    <w:rsid w:val="003D1567"/>
    <w:rsid w:val="003D76CD"/>
    <w:rsid w:val="003F5F76"/>
    <w:rsid w:val="003F7E4B"/>
    <w:rsid w:val="004072F1"/>
    <w:rsid w:val="00416AE4"/>
    <w:rsid w:val="004342DD"/>
    <w:rsid w:val="00434956"/>
    <w:rsid w:val="004440D2"/>
    <w:rsid w:val="0044497E"/>
    <w:rsid w:val="004602BF"/>
    <w:rsid w:val="004729DA"/>
    <w:rsid w:val="00475839"/>
    <w:rsid w:val="00475ED0"/>
    <w:rsid w:val="00481BCF"/>
    <w:rsid w:val="00490D19"/>
    <w:rsid w:val="004A007F"/>
    <w:rsid w:val="004A04DB"/>
    <w:rsid w:val="004C043D"/>
    <w:rsid w:val="004C37D5"/>
    <w:rsid w:val="004D0F7F"/>
    <w:rsid w:val="004D5208"/>
    <w:rsid w:val="00501548"/>
    <w:rsid w:val="0050760D"/>
    <w:rsid w:val="0051493A"/>
    <w:rsid w:val="00521D23"/>
    <w:rsid w:val="005243F5"/>
    <w:rsid w:val="00545F79"/>
    <w:rsid w:val="005471B8"/>
    <w:rsid w:val="0056188C"/>
    <w:rsid w:val="00562ACD"/>
    <w:rsid w:val="00563E5D"/>
    <w:rsid w:val="00571673"/>
    <w:rsid w:val="0058053B"/>
    <w:rsid w:val="0059395C"/>
    <w:rsid w:val="005A3FBD"/>
    <w:rsid w:val="005A52C0"/>
    <w:rsid w:val="005A5424"/>
    <w:rsid w:val="005A6A9A"/>
    <w:rsid w:val="005C0D7B"/>
    <w:rsid w:val="005C68C8"/>
    <w:rsid w:val="005E50A3"/>
    <w:rsid w:val="005F39FA"/>
    <w:rsid w:val="00600660"/>
    <w:rsid w:val="00604B92"/>
    <w:rsid w:val="006131D3"/>
    <w:rsid w:val="00614795"/>
    <w:rsid w:val="006161CE"/>
    <w:rsid w:val="00616946"/>
    <w:rsid w:val="0062638F"/>
    <w:rsid w:val="00631AB5"/>
    <w:rsid w:val="0063349E"/>
    <w:rsid w:val="00645D0A"/>
    <w:rsid w:val="006577F3"/>
    <w:rsid w:val="00657FB4"/>
    <w:rsid w:val="00671A8A"/>
    <w:rsid w:val="00676CC1"/>
    <w:rsid w:val="00681869"/>
    <w:rsid w:val="00681A59"/>
    <w:rsid w:val="00684381"/>
    <w:rsid w:val="00691E6B"/>
    <w:rsid w:val="00695D0A"/>
    <w:rsid w:val="006B01C8"/>
    <w:rsid w:val="006B1F09"/>
    <w:rsid w:val="006C4122"/>
    <w:rsid w:val="006F0524"/>
    <w:rsid w:val="006F4306"/>
    <w:rsid w:val="006F6CEA"/>
    <w:rsid w:val="00701F1A"/>
    <w:rsid w:val="00703A24"/>
    <w:rsid w:val="007227E4"/>
    <w:rsid w:val="00723E64"/>
    <w:rsid w:val="007268D7"/>
    <w:rsid w:val="00737374"/>
    <w:rsid w:val="00743B3F"/>
    <w:rsid w:val="00754D9F"/>
    <w:rsid w:val="007866BD"/>
    <w:rsid w:val="007A56A4"/>
    <w:rsid w:val="007B6520"/>
    <w:rsid w:val="007C5229"/>
    <w:rsid w:val="007D1A34"/>
    <w:rsid w:val="007D2C20"/>
    <w:rsid w:val="007D5644"/>
    <w:rsid w:val="007E0229"/>
    <w:rsid w:val="007E09F3"/>
    <w:rsid w:val="007E24CB"/>
    <w:rsid w:val="007E4AE4"/>
    <w:rsid w:val="007E7D97"/>
    <w:rsid w:val="007F0380"/>
    <w:rsid w:val="007F78B9"/>
    <w:rsid w:val="00801D68"/>
    <w:rsid w:val="00805964"/>
    <w:rsid w:val="008167F8"/>
    <w:rsid w:val="00824190"/>
    <w:rsid w:val="00830D26"/>
    <w:rsid w:val="00831773"/>
    <w:rsid w:val="0083617E"/>
    <w:rsid w:val="00852E5E"/>
    <w:rsid w:val="00856E91"/>
    <w:rsid w:val="00861FAF"/>
    <w:rsid w:val="008709B0"/>
    <w:rsid w:val="0089043B"/>
    <w:rsid w:val="008A1F06"/>
    <w:rsid w:val="008B0233"/>
    <w:rsid w:val="008B3615"/>
    <w:rsid w:val="008E3F88"/>
    <w:rsid w:val="00903F4F"/>
    <w:rsid w:val="009050B8"/>
    <w:rsid w:val="009306EE"/>
    <w:rsid w:val="009323F4"/>
    <w:rsid w:val="0093796A"/>
    <w:rsid w:val="0094082C"/>
    <w:rsid w:val="00947373"/>
    <w:rsid w:val="009519B1"/>
    <w:rsid w:val="00956E67"/>
    <w:rsid w:val="00961030"/>
    <w:rsid w:val="00976F6F"/>
    <w:rsid w:val="009963A1"/>
    <w:rsid w:val="009A1AAB"/>
    <w:rsid w:val="009B45AE"/>
    <w:rsid w:val="009C3657"/>
    <w:rsid w:val="009C788C"/>
    <w:rsid w:val="009D5631"/>
    <w:rsid w:val="009E4BF2"/>
    <w:rsid w:val="009E7380"/>
    <w:rsid w:val="009F41CE"/>
    <w:rsid w:val="009F57BA"/>
    <w:rsid w:val="009F7F99"/>
    <w:rsid w:val="00A0033B"/>
    <w:rsid w:val="00A01BBD"/>
    <w:rsid w:val="00A046CD"/>
    <w:rsid w:val="00A06585"/>
    <w:rsid w:val="00A10E67"/>
    <w:rsid w:val="00A117BF"/>
    <w:rsid w:val="00A155F1"/>
    <w:rsid w:val="00A412F2"/>
    <w:rsid w:val="00A4683C"/>
    <w:rsid w:val="00A517DA"/>
    <w:rsid w:val="00A5455B"/>
    <w:rsid w:val="00A67D0A"/>
    <w:rsid w:val="00A7246D"/>
    <w:rsid w:val="00A7473A"/>
    <w:rsid w:val="00A87680"/>
    <w:rsid w:val="00A9350D"/>
    <w:rsid w:val="00AA4274"/>
    <w:rsid w:val="00AB1DBA"/>
    <w:rsid w:val="00AB1FDA"/>
    <w:rsid w:val="00AB7F17"/>
    <w:rsid w:val="00AD57CA"/>
    <w:rsid w:val="00AD6BD5"/>
    <w:rsid w:val="00AD6E8A"/>
    <w:rsid w:val="00AE1BC8"/>
    <w:rsid w:val="00AE2BF6"/>
    <w:rsid w:val="00B134F9"/>
    <w:rsid w:val="00B1365A"/>
    <w:rsid w:val="00B327AA"/>
    <w:rsid w:val="00B328E6"/>
    <w:rsid w:val="00B42550"/>
    <w:rsid w:val="00B4338B"/>
    <w:rsid w:val="00B8330F"/>
    <w:rsid w:val="00B93819"/>
    <w:rsid w:val="00BA1BAC"/>
    <w:rsid w:val="00BC627B"/>
    <w:rsid w:val="00BD6ACC"/>
    <w:rsid w:val="00BF1477"/>
    <w:rsid w:val="00C02A84"/>
    <w:rsid w:val="00C04917"/>
    <w:rsid w:val="00C20C6F"/>
    <w:rsid w:val="00C21619"/>
    <w:rsid w:val="00C24BE4"/>
    <w:rsid w:val="00C32462"/>
    <w:rsid w:val="00C419A4"/>
    <w:rsid w:val="00C50228"/>
    <w:rsid w:val="00C5129C"/>
    <w:rsid w:val="00C53787"/>
    <w:rsid w:val="00C54339"/>
    <w:rsid w:val="00C60C02"/>
    <w:rsid w:val="00C83C19"/>
    <w:rsid w:val="00C875C2"/>
    <w:rsid w:val="00CA59DB"/>
    <w:rsid w:val="00CB1F6D"/>
    <w:rsid w:val="00CB5728"/>
    <w:rsid w:val="00CB5B33"/>
    <w:rsid w:val="00CF0781"/>
    <w:rsid w:val="00CF0D5E"/>
    <w:rsid w:val="00CF1FE8"/>
    <w:rsid w:val="00CF5923"/>
    <w:rsid w:val="00D030E0"/>
    <w:rsid w:val="00D15D5E"/>
    <w:rsid w:val="00D21291"/>
    <w:rsid w:val="00D70479"/>
    <w:rsid w:val="00D731C2"/>
    <w:rsid w:val="00D9558F"/>
    <w:rsid w:val="00DA0AC2"/>
    <w:rsid w:val="00DA3FE4"/>
    <w:rsid w:val="00DC09B8"/>
    <w:rsid w:val="00DC1B0B"/>
    <w:rsid w:val="00DD079F"/>
    <w:rsid w:val="00DE3E0F"/>
    <w:rsid w:val="00DE60F9"/>
    <w:rsid w:val="00DF305D"/>
    <w:rsid w:val="00DF373D"/>
    <w:rsid w:val="00E07D91"/>
    <w:rsid w:val="00E14FB9"/>
    <w:rsid w:val="00E16BA8"/>
    <w:rsid w:val="00E17B29"/>
    <w:rsid w:val="00E27349"/>
    <w:rsid w:val="00E375E8"/>
    <w:rsid w:val="00E579B1"/>
    <w:rsid w:val="00E640D1"/>
    <w:rsid w:val="00E64414"/>
    <w:rsid w:val="00E67DC9"/>
    <w:rsid w:val="00E70CD9"/>
    <w:rsid w:val="00E74F1D"/>
    <w:rsid w:val="00E8481A"/>
    <w:rsid w:val="00E85588"/>
    <w:rsid w:val="00E85E0E"/>
    <w:rsid w:val="00E86258"/>
    <w:rsid w:val="00E93686"/>
    <w:rsid w:val="00E947A9"/>
    <w:rsid w:val="00E965EF"/>
    <w:rsid w:val="00EA38B0"/>
    <w:rsid w:val="00EA4C9A"/>
    <w:rsid w:val="00EA5122"/>
    <w:rsid w:val="00EA5679"/>
    <w:rsid w:val="00EA5992"/>
    <w:rsid w:val="00EA5FAD"/>
    <w:rsid w:val="00EA6448"/>
    <w:rsid w:val="00EC224F"/>
    <w:rsid w:val="00ED2E2A"/>
    <w:rsid w:val="00ED56E3"/>
    <w:rsid w:val="00EF09FE"/>
    <w:rsid w:val="00F02323"/>
    <w:rsid w:val="00F05E27"/>
    <w:rsid w:val="00F17F69"/>
    <w:rsid w:val="00F25A82"/>
    <w:rsid w:val="00F274A6"/>
    <w:rsid w:val="00F37625"/>
    <w:rsid w:val="00F41D91"/>
    <w:rsid w:val="00F44B74"/>
    <w:rsid w:val="00F5372F"/>
    <w:rsid w:val="00F5519A"/>
    <w:rsid w:val="00F615ED"/>
    <w:rsid w:val="00F80AFF"/>
    <w:rsid w:val="00F84E80"/>
    <w:rsid w:val="00F94275"/>
    <w:rsid w:val="00FB5ED0"/>
    <w:rsid w:val="00FC1B8A"/>
    <w:rsid w:val="00FC47A9"/>
    <w:rsid w:val="00FD016F"/>
    <w:rsid w:val="00FD2E2F"/>
    <w:rsid w:val="00FD7D81"/>
    <w:rsid w:val="00FD7D94"/>
    <w:rsid w:val="00FF0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2D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qFormat/>
    <w:rsid w:val="00005B2D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8">
    <w:name w:val="heading 8"/>
    <w:basedOn w:val="a"/>
    <w:next w:val="a"/>
    <w:link w:val="80"/>
    <w:qFormat/>
    <w:rsid w:val="00005B2D"/>
    <w:pPr>
      <w:spacing w:before="240" w:after="60"/>
      <w:outlineLvl w:val="7"/>
    </w:pPr>
    <w:rPr>
      <w:i/>
      <w:i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005B2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link w:val="8"/>
    <w:rsid w:val="00005B2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header"/>
    <w:basedOn w:val="a"/>
    <w:link w:val="a4"/>
    <w:rsid w:val="00005B2D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rsid w:val="00005B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05B2D"/>
  </w:style>
  <w:style w:type="character" w:styleId="a6">
    <w:name w:val="Hyperlink"/>
    <w:rsid w:val="00005B2D"/>
    <w:rPr>
      <w:color w:val="0000FF"/>
      <w:u w:val="single"/>
    </w:rPr>
  </w:style>
  <w:style w:type="paragraph" w:customStyle="1" w:styleId="a7">
    <w:name w:val="Стиль"/>
    <w:rsid w:val="00E70CD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8">
    <w:name w:val="List Paragraph"/>
    <w:basedOn w:val="a"/>
    <w:uiPriority w:val="34"/>
    <w:qFormat/>
    <w:rsid w:val="00EA512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412F2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semiHidden/>
    <w:rsid w:val="00A412F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rsid w:val="00FD2E2F"/>
    <w:pPr>
      <w:widowControl w:val="0"/>
      <w:autoSpaceDE w:val="0"/>
      <w:autoSpaceDN w:val="0"/>
      <w:adjustRightInd w:val="0"/>
      <w:jc w:val="center"/>
    </w:pPr>
    <w:rPr>
      <w:rFonts w:ascii="Times New Roman CYR" w:hAnsi="Times New Roman CYR"/>
      <w:sz w:val="28"/>
      <w:szCs w:val="28"/>
      <w:lang/>
    </w:rPr>
  </w:style>
  <w:style w:type="character" w:customStyle="1" w:styleId="ac">
    <w:name w:val="Основной текст Знак"/>
    <w:link w:val="ab"/>
    <w:rsid w:val="00FD2E2F"/>
    <w:rPr>
      <w:rFonts w:ascii="Times New Roman CYR" w:eastAsia="Times New Roman" w:hAnsi="Times New Roman CYR" w:cs="Times New Roman CYR"/>
      <w:sz w:val="28"/>
      <w:szCs w:val="28"/>
    </w:rPr>
  </w:style>
  <w:style w:type="table" w:styleId="ad">
    <w:name w:val="Table Grid"/>
    <w:basedOn w:val="a1"/>
    <w:uiPriority w:val="59"/>
    <w:rsid w:val="00CF07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cro36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ro36.ru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://cro36.r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monitoring@cro36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A829E-02B9-42F0-B269-21A1DBA3F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8299</CharactersWithSpaces>
  <SharedDoc>false</SharedDoc>
  <HLinks>
    <vt:vector size="24" baseType="variant">
      <vt:variant>
        <vt:i4>4980755</vt:i4>
      </vt:variant>
      <vt:variant>
        <vt:i4>9</vt:i4>
      </vt:variant>
      <vt:variant>
        <vt:i4>0</vt:i4>
      </vt:variant>
      <vt:variant>
        <vt:i4>5</vt:i4>
      </vt:variant>
      <vt:variant>
        <vt:lpwstr>http://cro36.ru/</vt:lpwstr>
      </vt:variant>
      <vt:variant>
        <vt:lpwstr/>
      </vt:variant>
      <vt:variant>
        <vt:i4>4980755</vt:i4>
      </vt:variant>
      <vt:variant>
        <vt:i4>6</vt:i4>
      </vt:variant>
      <vt:variant>
        <vt:i4>0</vt:i4>
      </vt:variant>
      <vt:variant>
        <vt:i4>5</vt:i4>
      </vt:variant>
      <vt:variant>
        <vt:lpwstr>http://cro36.ru/</vt:lpwstr>
      </vt:variant>
      <vt:variant>
        <vt:lpwstr/>
      </vt:variant>
      <vt:variant>
        <vt:i4>4980755</vt:i4>
      </vt:variant>
      <vt:variant>
        <vt:i4>3</vt:i4>
      </vt:variant>
      <vt:variant>
        <vt:i4>0</vt:i4>
      </vt:variant>
      <vt:variant>
        <vt:i4>5</vt:i4>
      </vt:variant>
      <vt:variant>
        <vt:lpwstr>http://cro36.ru/</vt:lpwstr>
      </vt:variant>
      <vt:variant>
        <vt:lpwstr/>
      </vt:variant>
      <vt:variant>
        <vt:i4>5439589</vt:i4>
      </vt:variant>
      <vt:variant>
        <vt:i4>0</vt:i4>
      </vt:variant>
      <vt:variant>
        <vt:i4>0</vt:i4>
      </vt:variant>
      <vt:variant>
        <vt:i4>5</vt:i4>
      </vt:variant>
      <vt:variant>
        <vt:lpwstr>mailto:monitoring@cro36.ru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</cp:revision>
  <cp:lastPrinted>2014-10-27T14:36:00Z</cp:lastPrinted>
  <dcterms:created xsi:type="dcterms:W3CDTF">2016-02-03T09:54:00Z</dcterms:created>
  <dcterms:modified xsi:type="dcterms:W3CDTF">2016-02-03T09:54:00Z</dcterms:modified>
</cp:coreProperties>
</file>