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F1" w:rsidRPr="00AA7EA0" w:rsidRDefault="00A532F1" w:rsidP="003E6BCE">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 xml:space="preserve">Итоговый отчет </w:t>
      </w:r>
    </w:p>
    <w:p w:rsidR="00A532F1" w:rsidRPr="00AA7EA0" w:rsidRDefault="008D7002" w:rsidP="003E6BCE">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о</w:t>
      </w:r>
      <w:r w:rsidR="00A532F1" w:rsidRPr="00AA7EA0">
        <w:rPr>
          <w:rFonts w:ascii="Times New Roman" w:hAnsi="Times New Roman" w:cs="Times New Roman"/>
          <w:b/>
          <w:sz w:val="28"/>
          <w:szCs w:val="28"/>
        </w:rPr>
        <w:t xml:space="preserve"> результатах анализа состояния и </w:t>
      </w:r>
    </w:p>
    <w:p w:rsidR="008D7002" w:rsidRPr="00AA7EA0" w:rsidRDefault="00A532F1" w:rsidP="003E6BCE">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перспектив развития системы образования</w:t>
      </w:r>
      <w:r w:rsidR="00FF4467" w:rsidRPr="00AA7EA0">
        <w:rPr>
          <w:rFonts w:ascii="Times New Roman" w:hAnsi="Times New Roman" w:cs="Times New Roman"/>
          <w:b/>
          <w:sz w:val="28"/>
          <w:szCs w:val="28"/>
        </w:rPr>
        <w:t xml:space="preserve"> </w:t>
      </w:r>
    </w:p>
    <w:p w:rsidR="00A532F1" w:rsidRPr="00AA7EA0" w:rsidRDefault="00FF4467" w:rsidP="003E6BCE">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в Бобровском муниципальном районе</w:t>
      </w:r>
    </w:p>
    <w:p w:rsidR="00A532F1" w:rsidRPr="00AA7EA0" w:rsidRDefault="00A532F1" w:rsidP="003E6BCE">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за 201</w:t>
      </w:r>
      <w:r w:rsidR="00C645AD">
        <w:rPr>
          <w:rFonts w:ascii="Times New Roman" w:hAnsi="Times New Roman" w:cs="Times New Roman"/>
          <w:b/>
          <w:sz w:val="28"/>
          <w:szCs w:val="28"/>
        </w:rPr>
        <w:t>5</w:t>
      </w:r>
      <w:r w:rsidRPr="00AA7EA0">
        <w:rPr>
          <w:rFonts w:ascii="Times New Roman" w:hAnsi="Times New Roman" w:cs="Times New Roman"/>
          <w:b/>
          <w:sz w:val="28"/>
          <w:szCs w:val="28"/>
        </w:rPr>
        <w:t xml:space="preserve"> год</w:t>
      </w:r>
    </w:p>
    <w:p w:rsidR="00A532F1" w:rsidRPr="00AA7EA0" w:rsidRDefault="00A532F1" w:rsidP="003E6BCE">
      <w:pPr>
        <w:pStyle w:val="ConsPlusNormal"/>
        <w:spacing w:line="360" w:lineRule="auto"/>
        <w:ind w:firstLine="540"/>
        <w:jc w:val="both"/>
        <w:rPr>
          <w:rFonts w:ascii="Times New Roman" w:hAnsi="Times New Roman" w:cs="Times New Roman"/>
          <w:b/>
          <w:sz w:val="24"/>
          <w:szCs w:val="24"/>
        </w:rPr>
      </w:pPr>
    </w:p>
    <w:p w:rsidR="0035216F" w:rsidRPr="00AA7EA0" w:rsidRDefault="0035216F" w:rsidP="003E6BCE">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 xml:space="preserve">Раздел </w:t>
      </w:r>
      <w:r w:rsidRPr="00AA7EA0">
        <w:rPr>
          <w:rFonts w:ascii="Times New Roman" w:hAnsi="Times New Roman" w:cs="Times New Roman"/>
          <w:b/>
          <w:sz w:val="24"/>
          <w:szCs w:val="24"/>
          <w:lang w:val="en-US"/>
        </w:rPr>
        <w:t>I</w:t>
      </w:r>
      <w:r w:rsidRPr="00AA7EA0">
        <w:rPr>
          <w:rFonts w:ascii="Times New Roman" w:hAnsi="Times New Roman" w:cs="Times New Roman"/>
          <w:b/>
          <w:sz w:val="24"/>
          <w:szCs w:val="24"/>
        </w:rPr>
        <w:t>.</w:t>
      </w:r>
      <w:r w:rsidRPr="00AA7EA0">
        <w:rPr>
          <w:rFonts w:ascii="Times New Roman" w:hAnsi="Times New Roman" w:cs="Times New Roman"/>
          <w:sz w:val="24"/>
          <w:szCs w:val="24"/>
        </w:rPr>
        <w:t xml:space="preserve"> </w:t>
      </w:r>
      <w:r w:rsidRPr="00AA7EA0">
        <w:rPr>
          <w:rFonts w:ascii="Times New Roman" w:hAnsi="Times New Roman" w:cs="Times New Roman"/>
          <w:b/>
          <w:sz w:val="24"/>
          <w:szCs w:val="24"/>
        </w:rPr>
        <w:t>Анализ состояния и перспектив развития системы образования</w:t>
      </w:r>
    </w:p>
    <w:p w:rsidR="00463389" w:rsidRPr="00AA7EA0" w:rsidRDefault="00463389" w:rsidP="003E6BCE">
      <w:pPr>
        <w:pStyle w:val="ConsPlusNormal"/>
        <w:spacing w:line="360" w:lineRule="auto"/>
        <w:ind w:firstLine="709"/>
        <w:jc w:val="both"/>
        <w:rPr>
          <w:rFonts w:ascii="Times New Roman" w:hAnsi="Times New Roman" w:cs="Times New Roman"/>
          <w:b/>
          <w:sz w:val="24"/>
          <w:szCs w:val="24"/>
        </w:rPr>
      </w:pPr>
    </w:p>
    <w:p w:rsidR="0035216F" w:rsidRPr="00AA7EA0" w:rsidRDefault="004B4AC6" w:rsidP="003E6BCE">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 xml:space="preserve">1. </w:t>
      </w:r>
      <w:r w:rsidR="0035216F" w:rsidRPr="00AA7EA0">
        <w:rPr>
          <w:rFonts w:ascii="Times New Roman" w:hAnsi="Times New Roman" w:cs="Times New Roman"/>
          <w:b/>
          <w:sz w:val="24"/>
          <w:szCs w:val="24"/>
        </w:rPr>
        <w:t>Вводная часть</w:t>
      </w:r>
    </w:p>
    <w:p w:rsidR="002F090E" w:rsidRPr="00AA7EA0" w:rsidRDefault="002F090E" w:rsidP="003E6BCE">
      <w:pPr>
        <w:spacing w:line="360" w:lineRule="auto"/>
        <w:ind w:firstLine="709"/>
        <w:jc w:val="both"/>
      </w:pPr>
      <w:r w:rsidRPr="00AA7EA0">
        <w:t xml:space="preserve">Бобровский муниципальный район расположен в центральной части Воронежской области </w:t>
      </w:r>
      <w:r w:rsidRPr="00AA7EA0">
        <w:rPr>
          <w:rStyle w:val="FontStyle28"/>
          <w:sz w:val="24"/>
          <w:szCs w:val="24"/>
        </w:rPr>
        <w:t>с очень выгодным транспортно-географическим положением: в широтном направлении (с запада на восток) по его территории проходит железнодорожная магистраль, соединяющая Поволжье и Украину (Харьков -Лиски - Саратов); по западной части района в меридиональном направлении проходит автомагистраль федерального назначения Москва-Воронеж-Ростов. С</w:t>
      </w:r>
      <w:r w:rsidRPr="00AA7EA0">
        <w:t xml:space="preserve"> севера граничит с Паннинским и Аннинским муниципальными районами, с востока – с Таловским и Бутурлиновским муниципальными районами, с юга – с Павловским муниципальным районом, с запада с Лискинским и Каширским муниципальными районами Воронежской области. Площадь территории района составляет 2233,04 км</w:t>
      </w:r>
      <w:r w:rsidRPr="00AA7EA0">
        <w:rPr>
          <w:vertAlign w:val="superscript"/>
        </w:rPr>
        <w:t>2</w:t>
      </w:r>
      <w:r w:rsidRPr="00AA7EA0">
        <w:t xml:space="preserve">. </w:t>
      </w:r>
    </w:p>
    <w:p w:rsidR="00397CF3" w:rsidRPr="00AA7EA0" w:rsidRDefault="00397CF3" w:rsidP="003E6BCE">
      <w:pPr>
        <w:spacing w:line="360" w:lineRule="auto"/>
        <w:ind w:right="5" w:firstLine="709"/>
        <w:jc w:val="both"/>
      </w:pPr>
      <w:r w:rsidRPr="00AA7EA0">
        <w:t xml:space="preserve">На территории Бобровского района расположены знаменитый лесной массив - Хреновской бор, с мачтовыми соснами и изобилием живой природы. На уровне мирового масштаба имеет известность расположенный на территории Слободского сельского поселения Бобровского муниципального района Хреновской конный завод, основанный в 1776 году, архитектурный ансамбль которого является памятником русского зодчества. </w:t>
      </w:r>
    </w:p>
    <w:p w:rsidR="00397CF3" w:rsidRPr="00AA7EA0" w:rsidRDefault="00397CF3" w:rsidP="003E6BCE">
      <w:pPr>
        <w:pStyle w:val="Style5"/>
        <w:widowControl/>
        <w:spacing w:line="360" w:lineRule="auto"/>
        <w:ind w:right="10" w:firstLine="709"/>
        <w:rPr>
          <w:rStyle w:val="FontStyle28"/>
          <w:sz w:val="24"/>
          <w:szCs w:val="24"/>
        </w:rPr>
      </w:pPr>
      <w:r w:rsidRPr="00AA7EA0">
        <w:rPr>
          <w:rStyle w:val="FontStyle28"/>
          <w:sz w:val="24"/>
          <w:szCs w:val="24"/>
        </w:rPr>
        <w:t>Из полезных ископаемых в районе встречаются: гончарные глины, торф. Для местных нужд используется песок, добываемый в песчаных карьерах. У села Шестаково известны выходы мела. В пойме Битюга представлены аллювиальные дерновые почвы.</w:t>
      </w:r>
    </w:p>
    <w:p w:rsidR="00397CF3" w:rsidRPr="00AA7EA0" w:rsidRDefault="00397CF3" w:rsidP="003E6BCE">
      <w:pPr>
        <w:spacing w:line="360" w:lineRule="auto"/>
        <w:ind w:firstLine="709"/>
        <w:jc w:val="both"/>
        <w:rPr>
          <w:rStyle w:val="FontStyle28"/>
          <w:sz w:val="24"/>
          <w:szCs w:val="24"/>
        </w:rPr>
      </w:pPr>
      <w:r w:rsidRPr="00AA7EA0">
        <w:rPr>
          <w:rStyle w:val="FontStyle28"/>
          <w:sz w:val="24"/>
          <w:szCs w:val="24"/>
        </w:rPr>
        <w:t>Промышленность района представлена десятью крупными и средними предприятиями, видами деятельности которых является переработка сельскохозяйственной продукции, выработка теплоэнергии, отпуск электроэнергии, производство щипковых музыкальных инструментов, производство сыра, а также четырьмя малыми предприятиями, занятыми в производстве мебельных заготовок, оказанием услуг по пошиву изделий из кожгалантереи, и другие.</w:t>
      </w:r>
    </w:p>
    <w:p w:rsidR="002F090E" w:rsidRPr="00AA7EA0" w:rsidRDefault="002F090E" w:rsidP="003E6BCE">
      <w:pPr>
        <w:spacing w:line="360" w:lineRule="auto"/>
        <w:ind w:firstLine="709"/>
        <w:jc w:val="both"/>
      </w:pPr>
      <w:r w:rsidRPr="00AA7EA0">
        <w:t>В состав муниципального района входят 5</w:t>
      </w:r>
      <w:r w:rsidR="00FA3BDA">
        <w:t>5</w:t>
      </w:r>
      <w:r w:rsidRPr="00AA7EA0">
        <w:t xml:space="preserve"> населенных пунктов</w:t>
      </w:r>
      <w:r w:rsidRPr="00AA7EA0">
        <w:rPr>
          <w:rStyle w:val="FontStyle28"/>
          <w:sz w:val="24"/>
          <w:szCs w:val="24"/>
        </w:rPr>
        <w:t>, на их основе сформировано 19 муниципальных образований, в том числе 18 сельских поселений.</w:t>
      </w:r>
      <w:r w:rsidRPr="00AA7EA0">
        <w:t xml:space="preserve"> </w:t>
      </w:r>
      <w:r w:rsidRPr="00AA7EA0">
        <w:lastRenderedPageBreak/>
        <w:t xml:space="preserve">Численность населения составляет </w:t>
      </w:r>
      <w:r w:rsidR="00FA3BDA">
        <w:t xml:space="preserve">50442 </w:t>
      </w:r>
      <w:r w:rsidR="00630A6A">
        <w:t>человек</w:t>
      </w:r>
      <w:r w:rsidR="00731F92" w:rsidRPr="00AA7EA0">
        <w:t xml:space="preserve">, что </w:t>
      </w:r>
      <w:r w:rsidR="00630A6A">
        <w:t>больше</w:t>
      </w:r>
      <w:r w:rsidR="00731F92" w:rsidRPr="00AA7EA0">
        <w:t xml:space="preserve"> по сравнению с прошлым годом на </w:t>
      </w:r>
      <w:r w:rsidR="00630A6A">
        <w:t xml:space="preserve">1 </w:t>
      </w:r>
      <w:r w:rsidR="00FA3BDA">
        <w:t>294</w:t>
      </w:r>
      <w:r w:rsidR="00630A6A">
        <w:t xml:space="preserve"> </w:t>
      </w:r>
      <w:r w:rsidR="00731F92" w:rsidRPr="00AA7EA0">
        <w:t>человек</w:t>
      </w:r>
      <w:r w:rsidR="00960368" w:rsidRPr="00AA7EA0">
        <w:t>.</w:t>
      </w:r>
      <w:r w:rsidRPr="00AA7EA0">
        <w:t xml:space="preserve"> </w:t>
      </w:r>
      <w:r w:rsidR="00960368" w:rsidRPr="00AA7EA0">
        <w:t>В</w:t>
      </w:r>
      <w:r w:rsidRPr="00AA7EA0">
        <w:t xml:space="preserve"> районном центре, городе Боброве, проживает </w:t>
      </w:r>
      <w:r w:rsidR="00FA3BDA">
        <w:t>20 466</w:t>
      </w:r>
      <w:r w:rsidR="00630A6A">
        <w:t xml:space="preserve"> </w:t>
      </w:r>
      <w:r w:rsidRPr="00AA7EA0">
        <w:t>человек</w:t>
      </w:r>
      <w:r w:rsidR="00731F92" w:rsidRPr="00AA7EA0">
        <w:t xml:space="preserve">, что составляет </w:t>
      </w:r>
      <w:r w:rsidR="00FA3BDA">
        <w:t xml:space="preserve">41 </w:t>
      </w:r>
      <w:r w:rsidR="00731F92" w:rsidRPr="00AA7EA0">
        <w:t>% от общей численности</w:t>
      </w:r>
      <w:r w:rsidRPr="00AA7EA0">
        <w:t>. Большая часть населения муниципального района</w:t>
      </w:r>
      <w:r w:rsidR="00731F92" w:rsidRPr="00AA7EA0">
        <w:t xml:space="preserve"> (</w:t>
      </w:r>
      <w:r w:rsidR="00630A6A">
        <w:t>59</w:t>
      </w:r>
      <w:r w:rsidR="00731F92" w:rsidRPr="00AA7EA0">
        <w:t>%)</w:t>
      </w:r>
      <w:r w:rsidRPr="00AA7EA0">
        <w:t xml:space="preserve"> проживает в сельских поселениях. </w:t>
      </w:r>
    </w:p>
    <w:p w:rsidR="001C6678" w:rsidRPr="00AA7EA0" w:rsidRDefault="00D26EBD" w:rsidP="003E6BCE">
      <w:pPr>
        <w:spacing w:line="360" w:lineRule="auto"/>
        <w:ind w:firstLine="709"/>
        <w:jc w:val="both"/>
        <w:rPr>
          <w:b/>
          <w:bCs/>
        </w:rPr>
      </w:pPr>
      <w:r w:rsidRPr="00AA7EA0">
        <w:t>В 201</w:t>
      </w:r>
      <w:r w:rsidR="00FA3BDA">
        <w:t>5</w:t>
      </w:r>
      <w:r w:rsidRPr="00AA7EA0">
        <w:t xml:space="preserve"> году родилось </w:t>
      </w:r>
      <w:r w:rsidR="00FA3BDA">
        <w:t>459</w:t>
      </w:r>
      <w:r w:rsidRPr="00AA7EA0">
        <w:t xml:space="preserve"> </w:t>
      </w:r>
      <w:r w:rsidR="00630A6A">
        <w:t>ребенок</w:t>
      </w:r>
      <w:r w:rsidRPr="00AA7EA0">
        <w:t xml:space="preserve">, что на </w:t>
      </w:r>
      <w:r w:rsidR="00FA3BDA">
        <w:t>82</w:t>
      </w:r>
      <w:r w:rsidR="00630A6A">
        <w:t xml:space="preserve"> </w:t>
      </w:r>
      <w:r w:rsidR="00FA3BDA">
        <w:t>меньш</w:t>
      </w:r>
      <w:r w:rsidR="00630A6A">
        <w:t>е</w:t>
      </w:r>
      <w:r w:rsidRPr="00AA7EA0">
        <w:t xml:space="preserve">, чем за прошлый год. Умерло </w:t>
      </w:r>
      <w:r w:rsidR="00FA3BDA">
        <w:t>955</w:t>
      </w:r>
      <w:r w:rsidRPr="00AA7EA0">
        <w:t xml:space="preserve"> человек</w:t>
      </w:r>
      <w:r w:rsidR="0037206E">
        <w:t>а</w:t>
      </w:r>
      <w:r w:rsidRPr="00AA7EA0">
        <w:t xml:space="preserve">, </w:t>
      </w:r>
      <w:r w:rsidR="0067714B">
        <w:t xml:space="preserve">что </w:t>
      </w:r>
      <w:r w:rsidRPr="00AA7EA0">
        <w:t xml:space="preserve">на </w:t>
      </w:r>
      <w:r w:rsidR="0067714B">
        <w:t>34</w:t>
      </w:r>
      <w:r w:rsidRPr="00AA7EA0">
        <w:t xml:space="preserve"> человек </w:t>
      </w:r>
      <w:r w:rsidR="0067714B">
        <w:t>меньше</w:t>
      </w:r>
      <w:r w:rsidRPr="00AA7EA0">
        <w:t xml:space="preserve"> чем </w:t>
      </w:r>
      <w:r w:rsidR="0037206E">
        <w:t>в</w:t>
      </w:r>
      <w:r w:rsidRPr="00AA7EA0">
        <w:t xml:space="preserve"> 201</w:t>
      </w:r>
      <w:r w:rsidR="0067714B">
        <w:t>4</w:t>
      </w:r>
      <w:r w:rsidRPr="00AA7EA0">
        <w:t xml:space="preserve"> год</w:t>
      </w:r>
      <w:r w:rsidR="0037206E">
        <w:t>у</w:t>
      </w:r>
      <w:r w:rsidRPr="00AA7EA0">
        <w:t xml:space="preserve">. </w:t>
      </w:r>
      <w:r w:rsidR="003A3452">
        <w:rPr>
          <w:spacing w:val="-4"/>
        </w:rPr>
        <w:t>С</w:t>
      </w:r>
      <w:r w:rsidR="003A3452" w:rsidRPr="00AA7EA0">
        <w:rPr>
          <w:spacing w:val="-4"/>
        </w:rPr>
        <w:t xml:space="preserve">альдо миграции </w:t>
      </w:r>
      <w:r w:rsidR="001C6678" w:rsidRPr="00AA7EA0">
        <w:t>в 201</w:t>
      </w:r>
      <w:r w:rsidR="0067714B">
        <w:t>5</w:t>
      </w:r>
      <w:r w:rsidR="001C6678" w:rsidRPr="00AA7EA0">
        <w:t xml:space="preserve"> году составляет –</w:t>
      </w:r>
      <w:r w:rsidR="003A3452">
        <w:t xml:space="preserve"> </w:t>
      </w:r>
      <w:r w:rsidR="0067714B">
        <w:t>1790</w:t>
      </w:r>
      <w:r w:rsidR="003A3452">
        <w:t xml:space="preserve"> </w:t>
      </w:r>
      <w:r w:rsidR="001C6678" w:rsidRPr="00AA7EA0">
        <w:rPr>
          <w:spacing w:val="-4"/>
        </w:rPr>
        <w:t>человек.</w:t>
      </w:r>
    </w:p>
    <w:p w:rsidR="005022E6" w:rsidRDefault="005022E6" w:rsidP="003E6BCE">
      <w:pPr>
        <w:spacing w:line="360" w:lineRule="auto"/>
        <w:ind w:firstLine="709"/>
        <w:jc w:val="both"/>
        <w:rPr>
          <w:rFonts w:ascii="TimesNewRoman Cyr" w:hAnsi="TimesNewRoman Cyr" w:cs="TimesNewRoman Cyr"/>
        </w:rPr>
      </w:pPr>
      <w:r w:rsidRPr="00D11653">
        <w:rPr>
          <w:rFonts w:ascii="TimesNewRoman Cyr" w:hAnsi="TimesNewRoman Cyr" w:cs="TimesNewRoman Cyr"/>
        </w:rPr>
        <w:t xml:space="preserve">Численность трудоспособного населения </w:t>
      </w:r>
      <w:r>
        <w:rPr>
          <w:rFonts w:ascii="TimesNewRoman Cyr" w:hAnsi="TimesNewRoman Cyr" w:cs="TimesNewRoman Cyr"/>
        </w:rPr>
        <w:t>в 2015</w:t>
      </w:r>
      <w:r w:rsidRPr="00D11653">
        <w:rPr>
          <w:rFonts w:ascii="TimesNewRoman Cyr" w:hAnsi="TimesNewRoman Cyr" w:cs="TimesNewRoman Cyr"/>
        </w:rPr>
        <w:t xml:space="preserve">г. составляла </w:t>
      </w:r>
      <w:r>
        <w:rPr>
          <w:rFonts w:ascii="Calibri" w:hAnsi="Calibri" w:cs="TimesNewRoman"/>
        </w:rPr>
        <w:t>26126</w:t>
      </w:r>
      <w:r w:rsidRPr="00D11653">
        <w:rPr>
          <w:rFonts w:ascii="TimesNewRoman" w:hAnsi="TimesNewRoman" w:cs="TimesNewRoman"/>
        </w:rPr>
        <w:t xml:space="preserve"> </w:t>
      </w:r>
      <w:r w:rsidRPr="00D11653">
        <w:rPr>
          <w:rFonts w:ascii="TimesNewRoman Cyr" w:hAnsi="TimesNewRoman Cyr" w:cs="TimesNewRoman Cyr"/>
        </w:rPr>
        <w:t>человек</w:t>
      </w:r>
      <w:r w:rsidRPr="00D11653">
        <w:rPr>
          <w:rFonts w:ascii="TimesNewRoman" w:hAnsi="TimesNewRoman" w:cs="TimesNewRoman"/>
        </w:rPr>
        <w:t xml:space="preserve"> </w:t>
      </w:r>
      <w:r w:rsidRPr="003A7D6C">
        <w:t>(</w:t>
      </w:r>
      <w:r>
        <w:t>52</w:t>
      </w:r>
      <w:r w:rsidRPr="00D11653">
        <w:rPr>
          <w:rFonts w:ascii="TimesNewRoman Cyr" w:hAnsi="TimesNewRoman Cyr" w:cs="TimesNewRoman Cyr"/>
        </w:rPr>
        <w:t xml:space="preserve">% от общей численности), детей в возрасте до 17 лет – </w:t>
      </w:r>
      <w:r>
        <w:rPr>
          <w:rFonts w:ascii="Calibri" w:hAnsi="Calibri" w:cs="TimesNewRoman"/>
        </w:rPr>
        <w:t>8950</w:t>
      </w:r>
      <w:r w:rsidRPr="00D11653">
        <w:rPr>
          <w:rFonts w:ascii="TimesNewRoman Cyr" w:hAnsi="TimesNewRoman Cyr" w:cs="TimesNewRoman Cyr"/>
        </w:rPr>
        <w:t xml:space="preserve"> человек (</w:t>
      </w:r>
      <w:r>
        <w:rPr>
          <w:rFonts w:ascii="Calibri" w:hAnsi="Calibri" w:cs="TimesNewRoman"/>
        </w:rPr>
        <w:t>18</w:t>
      </w:r>
      <w:r w:rsidRPr="00D11653">
        <w:rPr>
          <w:rFonts w:ascii="TimesNewRoman" w:hAnsi="TimesNewRoman" w:cs="TimesNewRoman"/>
        </w:rPr>
        <w:t xml:space="preserve">% </w:t>
      </w:r>
      <w:r w:rsidRPr="00D11653">
        <w:rPr>
          <w:rFonts w:ascii="TimesNewRoman Cyr" w:hAnsi="TimesNewRoman Cyr" w:cs="TimesNewRoman Cyr"/>
        </w:rPr>
        <w:t>от общей численности), численность населения старше трудоспособного возраста</w:t>
      </w:r>
      <w:r w:rsidRPr="00D11653">
        <w:rPr>
          <w:rFonts w:ascii="TimesNewRoman" w:hAnsi="TimesNewRoman" w:cs="TimesNewRoman"/>
        </w:rPr>
        <w:t xml:space="preserve"> – </w:t>
      </w:r>
      <w:r>
        <w:rPr>
          <w:rFonts w:ascii="Calibri" w:hAnsi="Calibri" w:cs="TimesNewRoman"/>
        </w:rPr>
        <w:t>15050</w:t>
      </w:r>
      <w:r w:rsidRPr="00D11653">
        <w:rPr>
          <w:rFonts w:ascii="TimesNewRoman" w:hAnsi="TimesNewRoman" w:cs="TimesNewRoman"/>
        </w:rPr>
        <w:t xml:space="preserve"> </w:t>
      </w:r>
      <w:r w:rsidRPr="00D11653">
        <w:rPr>
          <w:rFonts w:ascii="TimesNewRoman Cyr" w:hAnsi="TimesNewRoman Cyr" w:cs="TimesNewRoman Cyr"/>
        </w:rPr>
        <w:t>человек</w:t>
      </w:r>
      <w:r w:rsidRPr="00D11653">
        <w:rPr>
          <w:rFonts w:ascii="TimesNewRoman" w:hAnsi="TimesNewRoman" w:cs="TimesNewRoman"/>
        </w:rPr>
        <w:t xml:space="preserve"> (</w:t>
      </w:r>
      <w:r>
        <w:rPr>
          <w:rFonts w:ascii="Calibri" w:hAnsi="Calibri" w:cs="TimesNewRoman"/>
        </w:rPr>
        <w:t>30</w:t>
      </w:r>
      <w:r w:rsidRPr="00D11653">
        <w:rPr>
          <w:rFonts w:ascii="TimesNewRoman Cyr" w:hAnsi="TimesNewRoman Cyr" w:cs="TimesNewRoman Cyr"/>
        </w:rPr>
        <w:t>%). Старение населения ведёт к высокой демографической нагрузке на</w:t>
      </w:r>
      <w:r w:rsidRPr="00D11653">
        <w:rPr>
          <w:rFonts w:ascii="TimesNewRoman" w:hAnsi="TimesNewRoman" w:cs="TimesNewRoman"/>
        </w:rPr>
        <w:t xml:space="preserve"> </w:t>
      </w:r>
      <w:r w:rsidRPr="00D11653">
        <w:rPr>
          <w:rFonts w:ascii="TimesNewRoman Cyr" w:hAnsi="TimesNewRoman Cyr" w:cs="TimesNewRoman Cyr"/>
        </w:rPr>
        <w:t xml:space="preserve">трудоспособное население. </w:t>
      </w:r>
    </w:p>
    <w:p w:rsidR="00463389" w:rsidRPr="00AA7EA0" w:rsidRDefault="00463389" w:rsidP="003E6BCE">
      <w:pPr>
        <w:spacing w:line="360" w:lineRule="auto"/>
        <w:ind w:firstLine="709"/>
        <w:jc w:val="both"/>
      </w:pPr>
      <w:r w:rsidRPr="00AA7EA0">
        <w:t xml:space="preserve">Определяющими сферами </w:t>
      </w:r>
      <w:r w:rsidR="0037206E">
        <w:t>в</w:t>
      </w:r>
      <w:r w:rsidRPr="00AA7EA0">
        <w:t xml:space="preserve"> экономической и социальной деятельности, обеспечивающими занятость населения и основные доходы бюджета р</w:t>
      </w:r>
      <w:r w:rsidR="003066F6">
        <w:t xml:space="preserve">айона, на данное время являются: </w:t>
      </w:r>
      <w:r w:rsidRPr="00AA7EA0">
        <w:t>сельское хозяйство</w:t>
      </w:r>
      <w:r w:rsidR="003066F6">
        <w:t xml:space="preserve">, </w:t>
      </w:r>
      <w:r w:rsidRPr="00827C91">
        <w:t>лесное хозяйство</w:t>
      </w:r>
      <w:r w:rsidR="003066F6">
        <w:t xml:space="preserve">, </w:t>
      </w:r>
      <w:r w:rsidRPr="00AA7EA0">
        <w:t>транспорт и связь</w:t>
      </w:r>
      <w:r w:rsidR="003066F6">
        <w:t xml:space="preserve">, </w:t>
      </w:r>
      <w:r w:rsidRPr="00AA7EA0">
        <w:t>жилищно-коммунальное хозяйство</w:t>
      </w:r>
      <w:r w:rsidR="003066F6">
        <w:t xml:space="preserve">, </w:t>
      </w:r>
      <w:r w:rsidRPr="00AA7EA0">
        <w:t>торговля</w:t>
      </w:r>
      <w:r w:rsidR="003066F6">
        <w:t xml:space="preserve">, </w:t>
      </w:r>
      <w:r w:rsidRPr="00AA7EA0">
        <w:t>образование</w:t>
      </w:r>
      <w:r w:rsidR="003066F6">
        <w:t xml:space="preserve">, </w:t>
      </w:r>
      <w:r w:rsidRPr="00AA7EA0">
        <w:t>здравоохранение.</w:t>
      </w:r>
    </w:p>
    <w:p w:rsidR="00447F4D" w:rsidRPr="00AA7EA0" w:rsidRDefault="00447F4D" w:rsidP="003E6BCE">
      <w:pPr>
        <w:spacing w:line="360" w:lineRule="auto"/>
        <w:ind w:firstLine="709"/>
        <w:jc w:val="both"/>
      </w:pPr>
      <w:r w:rsidRPr="00AA7EA0">
        <w:t>Развитие экономики Бобровского муниципального района за  201</w:t>
      </w:r>
      <w:r w:rsidR="005022E6">
        <w:t>5</w:t>
      </w:r>
      <w:r w:rsidRPr="00AA7EA0">
        <w:t xml:space="preserve"> год </w:t>
      </w:r>
      <w:r w:rsidR="004E25F5" w:rsidRPr="00AA7EA0">
        <w:t>с</w:t>
      </w:r>
      <w:r w:rsidRPr="00AA7EA0">
        <w:t xml:space="preserve">видетельствует об укреплении позитивных тенденций и определенной стабильности на рынке труда. </w:t>
      </w:r>
      <w:r w:rsidR="005022E6" w:rsidRPr="00DB6138">
        <w:t>Численность официально зарегистрированных безработных</w:t>
      </w:r>
      <w:r w:rsidR="005022E6" w:rsidRPr="005650FB">
        <w:rPr>
          <w:spacing w:val="15"/>
        </w:rPr>
        <w:t xml:space="preserve"> на </w:t>
      </w:r>
      <w:r w:rsidR="005022E6" w:rsidRPr="005650FB">
        <w:t>01.01.1</w:t>
      </w:r>
      <w:r w:rsidR="005022E6">
        <w:t>6</w:t>
      </w:r>
      <w:r w:rsidR="005022E6" w:rsidRPr="005650FB">
        <w:t xml:space="preserve"> г., составила 1</w:t>
      </w:r>
      <w:r w:rsidR="005022E6">
        <w:t>37</w:t>
      </w:r>
      <w:r w:rsidR="005022E6" w:rsidRPr="005650FB">
        <w:t xml:space="preserve"> человек (201</w:t>
      </w:r>
      <w:r w:rsidR="005022E6">
        <w:t>4</w:t>
      </w:r>
      <w:r w:rsidR="005022E6" w:rsidRPr="005650FB">
        <w:t>г. – 1</w:t>
      </w:r>
      <w:r w:rsidR="005022E6">
        <w:t>78</w:t>
      </w:r>
      <w:r w:rsidR="005022E6" w:rsidRPr="005650FB">
        <w:t xml:space="preserve"> человек). В целях послабления социальной напря</w:t>
      </w:r>
      <w:r w:rsidR="005022E6" w:rsidRPr="005650FB">
        <w:rPr>
          <w:spacing w:val="-1"/>
        </w:rPr>
        <w:t xml:space="preserve">женности ежегодно в рамках районной программы социальной поддержки </w:t>
      </w:r>
      <w:r w:rsidR="005022E6" w:rsidRPr="005650FB">
        <w:t>населения разрабатываются мероприятия по социальной поддержке безработных, а также слабо защищенных слоев населения: малообеспеченных се</w:t>
      </w:r>
      <w:r w:rsidR="005022E6" w:rsidRPr="005650FB">
        <w:rPr>
          <w:spacing w:val="-1"/>
        </w:rPr>
        <w:t>мей с детьми.</w:t>
      </w:r>
    </w:p>
    <w:p w:rsidR="005022E6" w:rsidRDefault="00830D49" w:rsidP="003E6BCE">
      <w:pPr>
        <w:spacing w:line="360" w:lineRule="auto"/>
        <w:ind w:firstLine="709"/>
        <w:jc w:val="both"/>
        <w:rPr>
          <w:color w:val="000000"/>
        </w:rPr>
      </w:pPr>
      <w:r w:rsidRPr="00830D49">
        <w:rPr>
          <w:color w:val="000000"/>
        </w:rPr>
        <w:t>Уровень регистрируемой безработицы на конец 201</w:t>
      </w:r>
      <w:r w:rsidR="005022E6">
        <w:rPr>
          <w:color w:val="000000"/>
        </w:rPr>
        <w:t>5</w:t>
      </w:r>
      <w:r w:rsidRPr="00830D49">
        <w:rPr>
          <w:color w:val="000000"/>
        </w:rPr>
        <w:t xml:space="preserve"> года на территории района 0,9% к экономически активному населению. </w:t>
      </w:r>
    </w:p>
    <w:p w:rsidR="006903CD" w:rsidRPr="00AA7EA0" w:rsidRDefault="006903CD" w:rsidP="003E6BCE">
      <w:pPr>
        <w:pStyle w:val="a3"/>
        <w:spacing w:before="0" w:beforeAutospacing="0" w:after="0" w:afterAutospacing="0" w:line="360" w:lineRule="auto"/>
        <w:ind w:firstLine="709"/>
        <w:jc w:val="both"/>
      </w:pPr>
      <w:r w:rsidRPr="00AA7EA0">
        <w:t>В Бобровском муниципальном районе управление в сфере образования осуществляет отдел образования администрации Бобровского муниципального района Воронежской области, который является структурным подразделением администрации Бобровского муниципального района Воронежской области. Адрес: 397700, Воронежская область, г. Бобров, ул. Кирова, 32 А</w:t>
      </w:r>
      <w:r w:rsidR="000A55BD" w:rsidRPr="00AA7EA0">
        <w:t xml:space="preserve">. </w:t>
      </w:r>
      <w:r w:rsidRPr="00AA7EA0">
        <w:t>Электронная почта</w:t>
      </w:r>
      <w:r w:rsidR="000A55BD" w:rsidRPr="00AA7EA0">
        <w:t xml:space="preserve"> –</w:t>
      </w:r>
      <w:r w:rsidRPr="00AA7EA0">
        <w:t xml:space="preserve"> </w:t>
      </w:r>
      <w:hyperlink r:id="rId8" w:history="1">
        <w:r w:rsidRPr="00016A2A">
          <w:rPr>
            <w:rStyle w:val="a9"/>
            <w:color w:val="365F91" w:themeColor="accent1" w:themeShade="BF"/>
          </w:rPr>
          <w:t>brono-1@mail.ru</w:t>
        </w:r>
      </w:hyperlink>
      <w:r w:rsidR="00016A2A">
        <w:t xml:space="preserve"> </w:t>
      </w:r>
      <w:r w:rsidR="000A55BD" w:rsidRPr="00AA7EA0">
        <w:t xml:space="preserve">. </w:t>
      </w:r>
      <w:r w:rsidRPr="00AA7EA0">
        <w:t>Официальный сайт</w:t>
      </w:r>
      <w:r w:rsidRPr="00016A2A">
        <w:rPr>
          <w:color w:val="365F91" w:themeColor="accent1" w:themeShade="BF"/>
        </w:rPr>
        <w:t xml:space="preserve">: </w:t>
      </w:r>
      <w:hyperlink r:id="rId9" w:tgtFrame="_blank" w:history="1">
        <w:r w:rsidRPr="00016A2A">
          <w:rPr>
            <w:rStyle w:val="a9"/>
            <w:color w:val="365F91" w:themeColor="accent1" w:themeShade="BF"/>
          </w:rPr>
          <w:t>http://www.bobrovedu.ru</w:t>
        </w:r>
      </w:hyperlink>
      <w:r w:rsidR="000A55BD" w:rsidRPr="00AA7EA0">
        <w:t xml:space="preserve">. </w:t>
      </w:r>
      <w:r w:rsidRPr="00AA7EA0">
        <w:t>Телефон: 8 (47350) 4-10-75</w:t>
      </w:r>
    </w:p>
    <w:p w:rsidR="0012261B" w:rsidRPr="00AA7EA0" w:rsidRDefault="0012261B" w:rsidP="003E6BCE">
      <w:pPr>
        <w:autoSpaceDE w:val="0"/>
        <w:autoSpaceDN w:val="0"/>
        <w:adjustRightInd w:val="0"/>
        <w:spacing w:line="360" w:lineRule="auto"/>
        <w:ind w:firstLine="709"/>
        <w:jc w:val="both"/>
      </w:pPr>
    </w:p>
    <w:p w:rsidR="00441138" w:rsidRPr="00AA7EA0" w:rsidRDefault="00105CF8" w:rsidP="003E6BCE">
      <w:pPr>
        <w:autoSpaceDE w:val="0"/>
        <w:autoSpaceDN w:val="0"/>
        <w:adjustRightInd w:val="0"/>
        <w:spacing w:line="360" w:lineRule="auto"/>
        <w:ind w:firstLine="709"/>
        <w:jc w:val="both"/>
      </w:pPr>
      <w:r w:rsidRPr="00AA7EA0">
        <w:t>В 201</w:t>
      </w:r>
      <w:r w:rsidR="002D7C3B">
        <w:t>5</w:t>
      </w:r>
      <w:r w:rsidRPr="00AA7EA0">
        <w:t xml:space="preserve"> году с</w:t>
      </w:r>
      <w:r w:rsidR="00441138" w:rsidRPr="00AA7EA0">
        <w:t xml:space="preserve">овершенствование системы образования осуществлялось в соответствии с национальной образовательной инициативы «Наша новая школа», Планом </w:t>
      </w:r>
      <w:r w:rsidR="00441138" w:rsidRPr="00AA7EA0">
        <w:lastRenderedPageBreak/>
        <w:t xml:space="preserve">действий по модернизации общего </w:t>
      </w:r>
      <w:r w:rsidR="00560997" w:rsidRPr="00AA7EA0">
        <w:t xml:space="preserve">образования на 2011-2015 годы, </w:t>
      </w:r>
      <w:r w:rsidR="00441138" w:rsidRPr="00AA7EA0">
        <w:t>Федеральной целевой программой  развития образования на 2011 – 2015 годы, долгосрочной областной целевой программой «Развитие образования Воронежской области на 2011 - 2015 годы, долгосрочной муниципальной программой «Развитие образования Бобровского муниципального района на 2011-2015 годы», ведомственной целевой программой «Развитие образования Бобровского муниципального района на 2011-2015 годы», ведомственной целевой программой «Молодёжь (2012 - 2016 годы)», муниципальной целевой программой «Патриотическое воспитание граждан Бобровского муниципального района на 2011-2015 годы», районной целевой программой «Развитие физической культуры и спорта в Бобровском муниципальном районе на 201</w:t>
      </w:r>
      <w:r w:rsidR="00560997" w:rsidRPr="00AA7EA0">
        <w:t>3-2015</w:t>
      </w:r>
      <w:r w:rsidR="00441138" w:rsidRPr="00AA7EA0">
        <w:t xml:space="preserve"> год</w:t>
      </w:r>
      <w:r w:rsidR="00560997" w:rsidRPr="00AA7EA0">
        <w:t>ы</w:t>
      </w:r>
      <w:r w:rsidR="00441138" w:rsidRPr="00AA7EA0">
        <w:t xml:space="preserve">», программами развития общеобразовательных учреждений. </w:t>
      </w:r>
    </w:p>
    <w:p w:rsidR="00441138" w:rsidRPr="00AA7EA0" w:rsidRDefault="00441138" w:rsidP="003E6BCE">
      <w:pPr>
        <w:autoSpaceDE w:val="0"/>
        <w:autoSpaceDN w:val="0"/>
        <w:adjustRightInd w:val="0"/>
        <w:spacing w:line="360" w:lineRule="auto"/>
        <w:ind w:firstLine="709"/>
        <w:jc w:val="both"/>
        <w:rPr>
          <w:bCs/>
        </w:rPr>
      </w:pPr>
      <w:r w:rsidRPr="00AA7EA0">
        <w:rPr>
          <w:bCs/>
        </w:rPr>
        <w:t>Ориентирами, определяющими развитие общего образования в долгосрочной перспективе, стали основные положения Государственной программы «Развитие образования» на 2013 - 2020 годы, утвержденной распоряжением Правительства Российской Федерации от 22 ноября 2012 года № 2148-р.</w:t>
      </w:r>
    </w:p>
    <w:p w:rsidR="003A0EDC" w:rsidRPr="00AA7EA0" w:rsidRDefault="000A55BD" w:rsidP="003E6BCE">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sz w:val="24"/>
          <w:szCs w:val="24"/>
        </w:rPr>
        <w:t>Анализ состояния и перспектив развития системы образования Бобровскрго муниципального района за 201</w:t>
      </w:r>
      <w:r w:rsidR="002D7C3B">
        <w:rPr>
          <w:rFonts w:ascii="Times New Roman" w:hAnsi="Times New Roman" w:cs="Times New Roman"/>
          <w:sz w:val="24"/>
          <w:szCs w:val="24"/>
        </w:rPr>
        <w:t>5</w:t>
      </w:r>
      <w:r w:rsidRPr="00AA7EA0">
        <w:rPr>
          <w:rFonts w:ascii="Times New Roman" w:hAnsi="Times New Roman" w:cs="Times New Roman"/>
          <w:sz w:val="24"/>
          <w:szCs w:val="24"/>
        </w:rPr>
        <w:t xml:space="preserve"> год проведен на основании данных федерального статистического наблюдения по формам №76-РИК, №83-РИК, </w:t>
      </w:r>
      <w:r w:rsidR="00B116EC" w:rsidRPr="00AA7EA0">
        <w:rPr>
          <w:rFonts w:ascii="Times New Roman" w:hAnsi="Times New Roman" w:cs="Times New Roman"/>
          <w:sz w:val="24"/>
          <w:szCs w:val="24"/>
        </w:rPr>
        <w:t xml:space="preserve">№ОШ-1, </w:t>
      </w:r>
      <w:r w:rsidRPr="00AA7EA0">
        <w:rPr>
          <w:rFonts w:ascii="Times New Roman" w:hAnsi="Times New Roman" w:cs="Times New Roman"/>
          <w:sz w:val="24"/>
          <w:szCs w:val="24"/>
        </w:rPr>
        <w:t>№ОШ-2,</w:t>
      </w:r>
      <w:r w:rsidR="00B116EC" w:rsidRPr="00AA7EA0">
        <w:rPr>
          <w:rFonts w:ascii="Times New Roman" w:hAnsi="Times New Roman" w:cs="Times New Roman"/>
          <w:sz w:val="24"/>
          <w:szCs w:val="24"/>
        </w:rPr>
        <w:t xml:space="preserve"> № 85-К,</w:t>
      </w:r>
      <w:r w:rsidRPr="00AA7EA0">
        <w:rPr>
          <w:rFonts w:ascii="Times New Roman" w:hAnsi="Times New Roman" w:cs="Times New Roman"/>
          <w:sz w:val="24"/>
          <w:szCs w:val="24"/>
        </w:rPr>
        <w:t xml:space="preserve"> результатов опросов родителей (законных представителей) учащихся.</w:t>
      </w:r>
    </w:p>
    <w:p w:rsidR="0037206E" w:rsidRDefault="0037206E" w:rsidP="003E6BCE">
      <w:pPr>
        <w:pStyle w:val="ConsPlusNormal"/>
        <w:spacing w:line="360" w:lineRule="auto"/>
        <w:ind w:firstLine="709"/>
        <w:jc w:val="both"/>
        <w:rPr>
          <w:rFonts w:ascii="Times New Roman" w:hAnsi="Times New Roman" w:cs="Times New Roman"/>
          <w:b/>
          <w:sz w:val="24"/>
          <w:szCs w:val="24"/>
        </w:rPr>
      </w:pPr>
    </w:p>
    <w:p w:rsidR="0035216F" w:rsidRPr="00AA7EA0" w:rsidRDefault="0035216F" w:rsidP="003E6BCE">
      <w:pPr>
        <w:pStyle w:val="ConsPlusNormal"/>
        <w:spacing w:line="360" w:lineRule="auto"/>
        <w:ind w:firstLine="709"/>
        <w:jc w:val="both"/>
        <w:rPr>
          <w:rFonts w:ascii="Times New Roman" w:hAnsi="Times New Roman" w:cs="Times New Roman"/>
          <w:sz w:val="24"/>
          <w:szCs w:val="24"/>
        </w:rPr>
      </w:pPr>
      <w:r w:rsidRPr="00AA7EA0">
        <w:rPr>
          <w:rFonts w:ascii="Times New Roman" w:hAnsi="Times New Roman" w:cs="Times New Roman"/>
          <w:b/>
          <w:sz w:val="24"/>
          <w:szCs w:val="24"/>
        </w:rPr>
        <w:t xml:space="preserve">2. Анализ состояния и перспектив развития системы образования </w:t>
      </w:r>
    </w:p>
    <w:p w:rsidR="00E37970" w:rsidRPr="00AA7EA0" w:rsidRDefault="006C340A" w:rsidP="003E6BCE">
      <w:pPr>
        <w:autoSpaceDE w:val="0"/>
        <w:autoSpaceDN w:val="0"/>
        <w:adjustRightInd w:val="0"/>
        <w:spacing w:line="360" w:lineRule="auto"/>
        <w:ind w:firstLine="709"/>
        <w:jc w:val="both"/>
      </w:pPr>
      <w:r w:rsidRPr="00AA7EA0">
        <w:t xml:space="preserve">Основные направления работы </w:t>
      </w:r>
      <w:r w:rsidR="00E37970" w:rsidRPr="00AA7EA0">
        <w:t>отела образования Бобровского муниципального района</w:t>
      </w:r>
      <w:r w:rsidRPr="00AA7EA0">
        <w:t xml:space="preserve"> </w:t>
      </w:r>
      <w:r w:rsidR="0037206E" w:rsidRPr="00AA7EA0">
        <w:t>в 201</w:t>
      </w:r>
      <w:r w:rsidR="002D7C3B">
        <w:t>5</w:t>
      </w:r>
      <w:r w:rsidR="0037206E" w:rsidRPr="00AA7EA0">
        <w:t xml:space="preserve"> году </w:t>
      </w:r>
      <w:r w:rsidRPr="00AA7EA0">
        <w:t>регламентировались Федеральным законом 273-ФЗ от 2</w:t>
      </w:r>
      <w:r w:rsidR="00E37970" w:rsidRPr="00AA7EA0">
        <w:t>9</w:t>
      </w:r>
      <w:r w:rsidRPr="00AA7EA0">
        <w:t>.12.20</w:t>
      </w:r>
      <w:r w:rsidR="00E37970" w:rsidRPr="00AA7EA0">
        <w:t>12</w:t>
      </w:r>
      <w:r w:rsidRPr="00AA7EA0">
        <w:t xml:space="preserve"> года «Об образовании в Российской Федерации», планом работы на год: </w:t>
      </w:r>
    </w:p>
    <w:p w:rsidR="00E37970" w:rsidRPr="00AA7EA0" w:rsidRDefault="006C340A" w:rsidP="003E6BCE">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rsidR="00E37970" w:rsidRPr="00AA7EA0" w:rsidRDefault="006C340A" w:rsidP="003E6BCE">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создание условий для реализации федеральных государственных образовательных стандартов общего образования; </w:t>
      </w:r>
    </w:p>
    <w:p w:rsidR="00E37970" w:rsidRPr="00AA7EA0" w:rsidRDefault="006C340A" w:rsidP="003E6BCE">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организация предоставления дополнительного образования в условиях образовательных организаций; </w:t>
      </w:r>
    </w:p>
    <w:p w:rsidR="00E37970" w:rsidRPr="00AA7EA0" w:rsidRDefault="006C340A" w:rsidP="003E6BCE">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развитие воспитательного потенциала школы; </w:t>
      </w:r>
    </w:p>
    <w:p w:rsidR="00E37970" w:rsidRPr="00AA7EA0" w:rsidRDefault="006C340A" w:rsidP="003E6BCE">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создание условий для инновационного развития образовательных организаций. </w:t>
      </w:r>
    </w:p>
    <w:p w:rsidR="00416991" w:rsidRPr="00AA7EA0" w:rsidRDefault="001851ED" w:rsidP="003E6BCE">
      <w:pPr>
        <w:autoSpaceDE w:val="0"/>
        <w:autoSpaceDN w:val="0"/>
        <w:adjustRightInd w:val="0"/>
        <w:spacing w:line="360" w:lineRule="auto"/>
        <w:ind w:firstLine="709"/>
        <w:jc w:val="both"/>
      </w:pPr>
      <w:r w:rsidRPr="008E4AC6">
        <w:t>В</w:t>
      </w:r>
      <w:r w:rsidR="006C340A" w:rsidRPr="008E4AC6">
        <w:t xml:space="preserve"> 201</w:t>
      </w:r>
      <w:r w:rsidR="002D7C3B">
        <w:t>5</w:t>
      </w:r>
      <w:r w:rsidR="00135C05" w:rsidRPr="008E4AC6">
        <w:t xml:space="preserve"> </w:t>
      </w:r>
      <w:r w:rsidR="006C340A" w:rsidRPr="008E4AC6">
        <w:t xml:space="preserve">году в </w:t>
      </w:r>
      <w:r w:rsidRPr="008E4AC6">
        <w:t xml:space="preserve">Бобровском муниципальном районе </w:t>
      </w:r>
      <w:r w:rsidR="006C340A" w:rsidRPr="008E4AC6">
        <w:t xml:space="preserve">осуществляли образовательную деятельность </w:t>
      </w:r>
      <w:r w:rsidR="00130812" w:rsidRPr="008E4AC6">
        <w:t>3</w:t>
      </w:r>
      <w:r w:rsidR="002D7C3B">
        <w:t>3</w:t>
      </w:r>
      <w:r w:rsidR="006C340A" w:rsidRPr="008E4AC6">
        <w:t xml:space="preserve"> образовательные организации общей численностью обучающихся </w:t>
      </w:r>
      <w:r w:rsidR="00E56399">
        <w:t>5855</w:t>
      </w:r>
      <w:r w:rsidR="006C340A" w:rsidRPr="008E4AC6">
        <w:t xml:space="preserve"> </w:t>
      </w:r>
      <w:r w:rsidR="00E56399">
        <w:lastRenderedPageBreak/>
        <w:t>человек</w:t>
      </w:r>
      <w:r w:rsidR="006C340A" w:rsidRPr="008E4AC6">
        <w:t xml:space="preserve">, в том числе – </w:t>
      </w:r>
      <w:r w:rsidR="00130812" w:rsidRPr="008E4AC6">
        <w:t>21</w:t>
      </w:r>
      <w:r w:rsidR="006C340A" w:rsidRPr="008E4AC6">
        <w:t xml:space="preserve"> муниципальн</w:t>
      </w:r>
      <w:r w:rsidR="00130812" w:rsidRPr="008E4AC6">
        <w:t>ая</w:t>
      </w:r>
      <w:r w:rsidR="006C340A" w:rsidRPr="008E4AC6">
        <w:t xml:space="preserve"> общеобразовательн</w:t>
      </w:r>
      <w:r w:rsidR="00130812" w:rsidRPr="008E4AC6">
        <w:t>ая</w:t>
      </w:r>
      <w:r w:rsidR="006C340A" w:rsidRPr="008E4AC6">
        <w:t xml:space="preserve"> организаци</w:t>
      </w:r>
      <w:r w:rsidR="00130812" w:rsidRPr="008E4AC6">
        <w:t>я</w:t>
      </w:r>
      <w:r w:rsidR="006C340A" w:rsidRPr="008E4AC6">
        <w:t xml:space="preserve"> общей численностью </w:t>
      </w:r>
      <w:r w:rsidR="00E56399">
        <w:t>4096</w:t>
      </w:r>
      <w:r w:rsidR="006C340A" w:rsidRPr="008E4AC6">
        <w:t xml:space="preserve"> человек, </w:t>
      </w:r>
      <w:r w:rsidR="00E56399">
        <w:t>8</w:t>
      </w:r>
      <w:r w:rsidR="006C340A" w:rsidRPr="008E4AC6">
        <w:t xml:space="preserve"> </w:t>
      </w:r>
      <w:r w:rsidR="00416991" w:rsidRPr="008E4AC6">
        <w:t>самостоятельных</w:t>
      </w:r>
      <w:r w:rsidR="00416991" w:rsidRPr="008E4AC6">
        <w:rPr>
          <w:snapToGrid w:val="0"/>
        </w:rPr>
        <w:t xml:space="preserve"> </w:t>
      </w:r>
      <w:r w:rsidR="00130812" w:rsidRPr="008E4AC6">
        <w:rPr>
          <w:snapToGrid w:val="0"/>
        </w:rPr>
        <w:t>дошкольных образовательных</w:t>
      </w:r>
      <w:r w:rsidR="00130812" w:rsidRPr="008E4AC6">
        <w:t xml:space="preserve"> </w:t>
      </w:r>
      <w:r w:rsidR="006C340A" w:rsidRPr="008E4AC6">
        <w:t>организаци</w:t>
      </w:r>
      <w:r w:rsidR="00130812" w:rsidRPr="008E4AC6">
        <w:t>й</w:t>
      </w:r>
      <w:r w:rsidR="006C340A" w:rsidRPr="008E4AC6">
        <w:t xml:space="preserve"> </w:t>
      </w:r>
      <w:r w:rsidR="00416991" w:rsidRPr="008E4AC6">
        <w:t>и 1</w:t>
      </w:r>
      <w:r w:rsidR="00E56399">
        <w:t>6</w:t>
      </w:r>
      <w:r w:rsidR="00416991" w:rsidRPr="008E4AC6">
        <w:t xml:space="preserve"> структурных подразделений</w:t>
      </w:r>
      <w:r w:rsidR="00F6687A" w:rsidRPr="008E4AC6">
        <w:t xml:space="preserve"> </w:t>
      </w:r>
      <w:r w:rsidR="00416991" w:rsidRPr="008E4AC6">
        <w:t>-</w:t>
      </w:r>
      <w:r w:rsidR="00F6687A" w:rsidRPr="008E4AC6">
        <w:t xml:space="preserve"> </w:t>
      </w:r>
      <w:r w:rsidR="00416991" w:rsidRPr="008E4AC6">
        <w:t xml:space="preserve">детский сад </w:t>
      </w:r>
      <w:r w:rsidR="006C340A" w:rsidRPr="008E4AC6">
        <w:t xml:space="preserve">общей численностью </w:t>
      </w:r>
      <w:r w:rsidR="00130812" w:rsidRPr="008E4AC6">
        <w:t>1</w:t>
      </w:r>
      <w:r w:rsidR="00E56399">
        <w:t>759</w:t>
      </w:r>
      <w:r w:rsidR="006C340A" w:rsidRPr="002F50C6">
        <w:rPr>
          <w:shd w:val="clear" w:color="auto" w:fill="92D050"/>
        </w:rPr>
        <w:t xml:space="preserve"> </w:t>
      </w:r>
      <w:r w:rsidR="006C340A" w:rsidRPr="008E4AC6">
        <w:t xml:space="preserve">человек, а также </w:t>
      </w:r>
      <w:r w:rsidR="00130812" w:rsidRPr="008E4AC6">
        <w:t>4</w:t>
      </w:r>
      <w:r w:rsidR="006C340A" w:rsidRPr="008E4AC6">
        <w:t xml:space="preserve"> организаци</w:t>
      </w:r>
      <w:r w:rsidR="00130812" w:rsidRPr="008E4AC6">
        <w:t>и</w:t>
      </w:r>
      <w:r w:rsidR="006C340A" w:rsidRPr="008E4AC6">
        <w:t xml:space="preserve"> дополнительного образования детей общей численностью </w:t>
      </w:r>
      <w:r w:rsidR="00E56399">
        <w:rPr>
          <w:snapToGrid w:val="0"/>
        </w:rPr>
        <w:t>2720</w:t>
      </w:r>
      <w:r w:rsidR="00130812" w:rsidRPr="008E4AC6">
        <w:rPr>
          <w:snapToGrid w:val="0"/>
        </w:rPr>
        <w:t xml:space="preserve"> </w:t>
      </w:r>
      <w:r w:rsidR="006C340A" w:rsidRPr="008E4AC6">
        <w:t>воспитанник</w:t>
      </w:r>
      <w:r w:rsidR="00E56399">
        <w:t>ов</w:t>
      </w:r>
      <w:r w:rsidR="006C340A" w:rsidRPr="008E4AC6">
        <w:t>.</w:t>
      </w:r>
      <w:r w:rsidR="006C340A" w:rsidRPr="00AA7EA0">
        <w:t xml:space="preserve"> </w:t>
      </w:r>
    </w:p>
    <w:p w:rsidR="00C954E8" w:rsidRPr="00AA7EA0" w:rsidRDefault="00C954E8" w:rsidP="003E6BCE">
      <w:pPr>
        <w:spacing w:line="360" w:lineRule="auto"/>
        <w:ind w:right="-1" w:firstLine="709"/>
        <w:jc w:val="both"/>
      </w:pPr>
      <w:r w:rsidRPr="00AA7EA0">
        <w:t xml:space="preserve">Приоритетным направлением развития системы </w:t>
      </w:r>
      <w:r w:rsidRPr="00AA7EA0">
        <w:rPr>
          <w:b/>
        </w:rPr>
        <w:t>дошкольного образования</w:t>
      </w:r>
      <w:r w:rsidRPr="00AA7EA0">
        <w:t xml:space="preserve"> явля</w:t>
      </w:r>
      <w:r w:rsidR="0099751B" w:rsidRPr="00AA7EA0">
        <w:t>лось</w:t>
      </w:r>
      <w:r w:rsidRPr="00AA7EA0">
        <w:t xml:space="preserve"> развитие сети ДО</w:t>
      </w:r>
      <w:r w:rsidR="0049718E" w:rsidRPr="00AA7EA0">
        <w:t>О</w:t>
      </w:r>
      <w:r w:rsidRPr="00AA7EA0">
        <w:t xml:space="preserve"> и вариативных форм предоставления дошкольных образовательных услуг. Развитие дошкольного образования  осуществля</w:t>
      </w:r>
      <w:r w:rsidR="0099751B" w:rsidRPr="00AA7EA0">
        <w:t>лось</w:t>
      </w:r>
      <w:r w:rsidRPr="00AA7EA0">
        <w:t xml:space="preserve"> в соответствии с районной целевой программой, которая является организационной основой муниципальной политики в сфере дошкольного образования. Для решения проблемы доступности, качества и эффективности дошкольного образования постановлением администрации Бобровского муниципального района Воронежской области </w:t>
      </w:r>
      <w:r w:rsidRPr="006F588D">
        <w:t xml:space="preserve">от </w:t>
      </w:r>
      <w:r w:rsidR="00724E40">
        <w:t>28</w:t>
      </w:r>
      <w:r w:rsidR="00ED6694" w:rsidRPr="006F588D">
        <w:t>.</w:t>
      </w:r>
      <w:r w:rsidR="00724E40">
        <w:t>12</w:t>
      </w:r>
      <w:r w:rsidRPr="006F588D">
        <w:t>.2012 г. №1</w:t>
      </w:r>
      <w:r w:rsidR="00724E40">
        <w:t>070</w:t>
      </w:r>
      <w:r w:rsidR="00ED6694" w:rsidRPr="006F588D">
        <w:t xml:space="preserve"> </w:t>
      </w:r>
      <w:r w:rsidRPr="006F588D">
        <w:t>принят административный регламент по предоставлению муниципаль</w:t>
      </w:r>
      <w:r w:rsidRPr="00AA7EA0">
        <w:t>ной услуги «Прием заявлений о зачислении детей в муниципальные казенные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99751B" w:rsidRPr="007451CF" w:rsidRDefault="00C954E8" w:rsidP="003E6BCE">
      <w:pPr>
        <w:pStyle w:val="3"/>
        <w:spacing w:before="0" w:beforeAutospacing="0" w:after="0" w:afterAutospacing="0" w:line="360" w:lineRule="auto"/>
        <w:ind w:firstLine="709"/>
        <w:jc w:val="both"/>
        <w:rPr>
          <w:b w:val="0"/>
          <w:color w:val="000000" w:themeColor="text1"/>
          <w:sz w:val="24"/>
          <w:szCs w:val="24"/>
        </w:rPr>
      </w:pPr>
      <w:r w:rsidRPr="007451CF">
        <w:rPr>
          <w:b w:val="0"/>
          <w:color w:val="000000" w:themeColor="text1"/>
          <w:sz w:val="24"/>
          <w:szCs w:val="24"/>
        </w:rPr>
        <w:t>В 201</w:t>
      </w:r>
      <w:r w:rsidR="00EF3557">
        <w:rPr>
          <w:b w:val="0"/>
          <w:color w:val="000000" w:themeColor="text1"/>
          <w:sz w:val="24"/>
          <w:szCs w:val="24"/>
        </w:rPr>
        <w:t>5</w:t>
      </w:r>
      <w:r w:rsidRPr="007451CF">
        <w:rPr>
          <w:b w:val="0"/>
          <w:color w:val="000000" w:themeColor="text1"/>
          <w:sz w:val="24"/>
          <w:szCs w:val="24"/>
        </w:rPr>
        <w:t xml:space="preserve"> году в двадцати </w:t>
      </w:r>
      <w:r w:rsidR="00EF3557">
        <w:rPr>
          <w:b w:val="0"/>
          <w:color w:val="000000" w:themeColor="text1"/>
          <w:sz w:val="24"/>
          <w:szCs w:val="24"/>
        </w:rPr>
        <w:t>четырех</w:t>
      </w:r>
      <w:r w:rsidRPr="007451CF">
        <w:rPr>
          <w:b w:val="0"/>
          <w:color w:val="000000" w:themeColor="text1"/>
          <w:sz w:val="24"/>
          <w:szCs w:val="24"/>
        </w:rPr>
        <w:t xml:space="preserve"> образовательных учреждениях реализ</w:t>
      </w:r>
      <w:r w:rsidR="0099751B" w:rsidRPr="007451CF">
        <w:rPr>
          <w:b w:val="0"/>
          <w:color w:val="000000" w:themeColor="text1"/>
          <w:sz w:val="24"/>
          <w:szCs w:val="24"/>
        </w:rPr>
        <w:t>овалась</w:t>
      </w:r>
      <w:r w:rsidRPr="007451CF">
        <w:rPr>
          <w:b w:val="0"/>
          <w:color w:val="000000" w:themeColor="text1"/>
          <w:sz w:val="24"/>
          <w:szCs w:val="24"/>
        </w:rPr>
        <w:t xml:space="preserve"> основная общеобразовательная программа дошкольного образования, из них </w:t>
      </w:r>
      <w:r w:rsidR="0037206E" w:rsidRPr="007451CF">
        <w:rPr>
          <w:b w:val="0"/>
          <w:color w:val="000000" w:themeColor="text1"/>
          <w:sz w:val="24"/>
          <w:szCs w:val="24"/>
        </w:rPr>
        <w:t xml:space="preserve">в </w:t>
      </w:r>
      <w:r w:rsidR="00EF3557">
        <w:rPr>
          <w:b w:val="0"/>
          <w:color w:val="000000" w:themeColor="text1"/>
          <w:sz w:val="24"/>
          <w:szCs w:val="24"/>
        </w:rPr>
        <w:t>8</w:t>
      </w:r>
      <w:r w:rsidRPr="007451CF">
        <w:rPr>
          <w:b w:val="0"/>
          <w:color w:val="000000" w:themeColor="text1"/>
          <w:sz w:val="24"/>
          <w:szCs w:val="24"/>
        </w:rPr>
        <w:t xml:space="preserve"> самостоятельных детских сад</w:t>
      </w:r>
      <w:r w:rsidR="0037206E" w:rsidRPr="007451CF">
        <w:rPr>
          <w:b w:val="0"/>
          <w:color w:val="000000" w:themeColor="text1"/>
          <w:sz w:val="24"/>
          <w:szCs w:val="24"/>
        </w:rPr>
        <w:t>ах</w:t>
      </w:r>
      <w:r w:rsidRPr="007451CF">
        <w:rPr>
          <w:b w:val="0"/>
          <w:color w:val="000000" w:themeColor="text1"/>
          <w:sz w:val="24"/>
          <w:szCs w:val="24"/>
        </w:rPr>
        <w:t xml:space="preserve"> и 1</w:t>
      </w:r>
      <w:r w:rsidR="002F50C6">
        <w:rPr>
          <w:b w:val="0"/>
          <w:color w:val="000000" w:themeColor="text1"/>
          <w:sz w:val="24"/>
          <w:szCs w:val="24"/>
        </w:rPr>
        <w:t>6</w:t>
      </w:r>
      <w:r w:rsidRPr="007451CF">
        <w:rPr>
          <w:b w:val="0"/>
          <w:color w:val="000000" w:themeColor="text1"/>
          <w:sz w:val="24"/>
          <w:szCs w:val="24"/>
        </w:rPr>
        <w:t xml:space="preserve"> структурных подразделени</w:t>
      </w:r>
      <w:r w:rsidR="0037206E" w:rsidRPr="007451CF">
        <w:rPr>
          <w:b w:val="0"/>
          <w:color w:val="000000" w:themeColor="text1"/>
          <w:sz w:val="24"/>
          <w:szCs w:val="24"/>
        </w:rPr>
        <w:t xml:space="preserve">ях </w:t>
      </w:r>
      <w:r w:rsidRPr="007451CF">
        <w:rPr>
          <w:b w:val="0"/>
          <w:color w:val="000000" w:themeColor="text1"/>
          <w:sz w:val="24"/>
          <w:szCs w:val="24"/>
        </w:rPr>
        <w:t xml:space="preserve">- детский сад. </w:t>
      </w:r>
    </w:p>
    <w:p w:rsidR="00C954E8" w:rsidRPr="00EF3557" w:rsidRDefault="00C954E8" w:rsidP="003E6BCE">
      <w:pPr>
        <w:pStyle w:val="3"/>
        <w:spacing w:before="0" w:beforeAutospacing="0" w:after="0" w:afterAutospacing="0" w:line="360" w:lineRule="auto"/>
        <w:ind w:firstLine="709"/>
        <w:jc w:val="both"/>
        <w:rPr>
          <w:b w:val="0"/>
          <w:bCs w:val="0"/>
          <w:sz w:val="24"/>
          <w:szCs w:val="24"/>
        </w:rPr>
      </w:pPr>
      <w:r w:rsidRPr="00AA7EA0">
        <w:rPr>
          <w:b w:val="0"/>
          <w:sz w:val="24"/>
          <w:szCs w:val="24"/>
        </w:rPr>
        <w:t>Посеща</w:t>
      </w:r>
      <w:r w:rsidR="0099751B" w:rsidRPr="00AA7EA0">
        <w:rPr>
          <w:b w:val="0"/>
          <w:sz w:val="24"/>
          <w:szCs w:val="24"/>
        </w:rPr>
        <w:t>ли</w:t>
      </w:r>
      <w:r w:rsidRPr="00AA7EA0">
        <w:rPr>
          <w:b w:val="0"/>
          <w:sz w:val="24"/>
          <w:szCs w:val="24"/>
        </w:rPr>
        <w:t xml:space="preserve"> ДОУ </w:t>
      </w:r>
      <w:r w:rsidR="00EF3557">
        <w:rPr>
          <w:b w:val="0"/>
          <w:sz w:val="24"/>
          <w:szCs w:val="24"/>
        </w:rPr>
        <w:t>1759</w:t>
      </w:r>
      <w:r w:rsidRPr="00AA7EA0">
        <w:rPr>
          <w:b w:val="0"/>
          <w:sz w:val="24"/>
          <w:szCs w:val="24"/>
        </w:rPr>
        <w:t xml:space="preserve"> дошкольник</w:t>
      </w:r>
      <w:r w:rsidR="00EF3557">
        <w:rPr>
          <w:b w:val="0"/>
          <w:sz w:val="24"/>
          <w:szCs w:val="24"/>
        </w:rPr>
        <w:t>ов</w:t>
      </w:r>
      <w:r w:rsidRPr="00AA7EA0">
        <w:rPr>
          <w:b w:val="0"/>
          <w:sz w:val="24"/>
          <w:szCs w:val="24"/>
        </w:rPr>
        <w:t>. Охват детей дошкольным образованием составля</w:t>
      </w:r>
      <w:r w:rsidR="0099751B" w:rsidRPr="00AA7EA0">
        <w:rPr>
          <w:b w:val="0"/>
          <w:sz w:val="24"/>
          <w:szCs w:val="24"/>
        </w:rPr>
        <w:t>л</w:t>
      </w:r>
      <w:r w:rsidRPr="00AA7EA0">
        <w:rPr>
          <w:b w:val="0"/>
          <w:sz w:val="24"/>
          <w:szCs w:val="24"/>
        </w:rPr>
        <w:t xml:space="preserve"> </w:t>
      </w:r>
      <w:r w:rsidR="00EF3557">
        <w:rPr>
          <w:b w:val="0"/>
          <w:sz w:val="24"/>
          <w:szCs w:val="24"/>
        </w:rPr>
        <w:t>60,5</w:t>
      </w:r>
      <w:r w:rsidRPr="008E4AC6">
        <w:rPr>
          <w:b w:val="0"/>
          <w:sz w:val="24"/>
          <w:szCs w:val="24"/>
        </w:rPr>
        <w:t>%</w:t>
      </w:r>
      <w:r w:rsidRPr="00AA7EA0">
        <w:rPr>
          <w:b w:val="0"/>
          <w:bCs w:val="0"/>
          <w:sz w:val="24"/>
          <w:szCs w:val="24"/>
        </w:rPr>
        <w:t xml:space="preserve"> от численности детей в возрасте от 2 месяцев до 7 лет включительно.</w:t>
      </w:r>
      <w:r w:rsidR="00EF3557">
        <w:rPr>
          <w:b w:val="0"/>
          <w:bCs w:val="0"/>
          <w:sz w:val="24"/>
          <w:szCs w:val="24"/>
        </w:rPr>
        <w:t xml:space="preserve"> </w:t>
      </w:r>
      <w:r w:rsidR="008E4AC6" w:rsidRPr="008E4AC6">
        <w:rPr>
          <w:b w:val="0"/>
          <w:sz w:val="24"/>
          <w:szCs w:val="24"/>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Pr="00AA7EA0">
        <w:rPr>
          <w:b w:val="0"/>
          <w:sz w:val="24"/>
          <w:szCs w:val="24"/>
        </w:rPr>
        <w:t xml:space="preserve"> в </w:t>
      </w:r>
      <w:r w:rsidR="0037206E">
        <w:rPr>
          <w:b w:val="0"/>
          <w:sz w:val="24"/>
          <w:szCs w:val="24"/>
        </w:rPr>
        <w:t>201</w:t>
      </w:r>
      <w:r w:rsidR="00EF3557">
        <w:rPr>
          <w:b w:val="0"/>
          <w:sz w:val="24"/>
          <w:szCs w:val="24"/>
        </w:rPr>
        <w:t>5</w:t>
      </w:r>
      <w:r w:rsidR="0037206E">
        <w:rPr>
          <w:b w:val="0"/>
          <w:sz w:val="24"/>
          <w:szCs w:val="24"/>
        </w:rPr>
        <w:t xml:space="preserve"> году</w:t>
      </w:r>
      <w:r w:rsidRPr="00AA7EA0">
        <w:rPr>
          <w:b w:val="0"/>
          <w:sz w:val="24"/>
          <w:szCs w:val="24"/>
        </w:rPr>
        <w:t xml:space="preserve"> состав</w:t>
      </w:r>
      <w:r w:rsidR="008E4AC6">
        <w:rPr>
          <w:b w:val="0"/>
          <w:sz w:val="24"/>
          <w:szCs w:val="24"/>
        </w:rPr>
        <w:t>и</w:t>
      </w:r>
      <w:r w:rsidR="0099751B" w:rsidRPr="00AA7EA0">
        <w:rPr>
          <w:b w:val="0"/>
          <w:sz w:val="24"/>
          <w:szCs w:val="24"/>
        </w:rPr>
        <w:t>ла</w:t>
      </w:r>
      <w:r w:rsidRPr="00AA7EA0">
        <w:rPr>
          <w:b w:val="0"/>
          <w:sz w:val="24"/>
          <w:szCs w:val="24"/>
        </w:rPr>
        <w:t xml:space="preserve"> </w:t>
      </w:r>
      <w:r w:rsidR="008E4AC6">
        <w:rPr>
          <w:b w:val="0"/>
          <w:sz w:val="24"/>
          <w:szCs w:val="24"/>
        </w:rPr>
        <w:t>100%</w:t>
      </w:r>
      <w:r w:rsidR="00A07ACA" w:rsidRPr="00AA7EA0">
        <w:rPr>
          <w:b w:val="0"/>
          <w:sz w:val="24"/>
          <w:szCs w:val="24"/>
        </w:rPr>
        <w:t>.</w:t>
      </w:r>
    </w:p>
    <w:p w:rsidR="00A07ACA" w:rsidRPr="00AA7EA0" w:rsidRDefault="006A1210" w:rsidP="003E6BCE">
      <w:pPr>
        <w:spacing w:line="360" w:lineRule="auto"/>
        <w:ind w:right="-2" w:firstLine="709"/>
        <w:jc w:val="both"/>
        <w:rPr>
          <w:b/>
        </w:rPr>
      </w:pPr>
      <w:r w:rsidRPr="00AA7EA0">
        <w:t xml:space="preserve">Осуществляли образовательно-воспитательный процесс в дошкольных образовательных учреждениях </w:t>
      </w:r>
      <w:r w:rsidR="008E4AC6">
        <w:t>1</w:t>
      </w:r>
      <w:r w:rsidR="006B7BDC">
        <w:t>46</w:t>
      </w:r>
      <w:r w:rsidRPr="00AA7EA0">
        <w:t xml:space="preserve"> педагога</w:t>
      </w:r>
      <w:r w:rsidR="008E4AC6">
        <w:t xml:space="preserve">. </w:t>
      </w:r>
      <w:r w:rsidR="00A07ACA" w:rsidRPr="00AA7EA0">
        <w:t xml:space="preserve">Численность воспитанников организаций дошкольного образования в расчете на 1 педагогического работника в городе </w:t>
      </w:r>
      <w:r w:rsidR="0037206E">
        <w:t xml:space="preserve">составляет </w:t>
      </w:r>
      <w:r w:rsidR="006B7BDC">
        <w:t xml:space="preserve">12,05 (в городе – 18,6, </w:t>
      </w:r>
      <w:r w:rsidR="006B7BDC" w:rsidRPr="00AA7EA0">
        <w:t>в селе</w:t>
      </w:r>
      <w:r w:rsidR="006B7BDC">
        <w:t xml:space="preserve"> –</w:t>
      </w:r>
      <w:r w:rsidR="006B7BDC" w:rsidRPr="00AA7EA0">
        <w:t xml:space="preserve"> 1</w:t>
      </w:r>
      <w:r w:rsidR="006B7BDC">
        <w:t>2</w:t>
      </w:r>
      <w:r w:rsidR="006B7BDC" w:rsidRPr="00AA7EA0">
        <w:t>,</w:t>
      </w:r>
      <w:r w:rsidR="006B7BDC">
        <w:t>7)</w:t>
      </w:r>
      <w:r w:rsidR="00716879" w:rsidRPr="00AA7EA0">
        <w:t>.</w:t>
      </w:r>
    </w:p>
    <w:p w:rsidR="00A07ACA" w:rsidRPr="00AA7EA0" w:rsidRDefault="00A07ACA" w:rsidP="003E6BCE">
      <w:pPr>
        <w:pStyle w:val="3"/>
        <w:spacing w:before="0" w:beforeAutospacing="0" w:after="0" w:afterAutospacing="0" w:line="360" w:lineRule="auto"/>
        <w:ind w:firstLine="709"/>
        <w:jc w:val="both"/>
        <w:rPr>
          <w:b w:val="0"/>
          <w:bCs w:val="0"/>
          <w:sz w:val="24"/>
          <w:szCs w:val="24"/>
        </w:rPr>
      </w:pPr>
      <w:r w:rsidRPr="00AA7EA0">
        <w:rPr>
          <w:b w:val="0"/>
          <w:bCs w:val="0"/>
          <w:sz w:val="24"/>
          <w:szCs w:val="24"/>
        </w:rPr>
        <w:t xml:space="preserve">Средняя заработная плата педагогических работников </w:t>
      </w:r>
      <w:r w:rsidR="0099751B" w:rsidRPr="00AA7EA0">
        <w:rPr>
          <w:b w:val="0"/>
          <w:bCs w:val="0"/>
          <w:sz w:val="24"/>
          <w:szCs w:val="24"/>
        </w:rPr>
        <w:t xml:space="preserve">дошкольных </w:t>
      </w:r>
      <w:r w:rsidRPr="00AA7EA0">
        <w:rPr>
          <w:b w:val="0"/>
          <w:bCs w:val="0"/>
          <w:sz w:val="24"/>
          <w:szCs w:val="24"/>
        </w:rPr>
        <w:t>образовательн</w:t>
      </w:r>
      <w:r w:rsidR="0099751B" w:rsidRPr="00AA7EA0">
        <w:rPr>
          <w:b w:val="0"/>
          <w:bCs w:val="0"/>
          <w:sz w:val="24"/>
          <w:szCs w:val="24"/>
        </w:rPr>
        <w:t>ых</w:t>
      </w:r>
      <w:r w:rsidRPr="00AA7EA0">
        <w:rPr>
          <w:b w:val="0"/>
          <w:bCs w:val="0"/>
          <w:sz w:val="24"/>
          <w:szCs w:val="24"/>
        </w:rPr>
        <w:t xml:space="preserve"> организаци</w:t>
      </w:r>
      <w:r w:rsidR="0099751B" w:rsidRPr="00AA7EA0">
        <w:rPr>
          <w:b w:val="0"/>
          <w:bCs w:val="0"/>
          <w:sz w:val="24"/>
          <w:szCs w:val="24"/>
        </w:rPr>
        <w:t>й в 201</w:t>
      </w:r>
      <w:r w:rsidR="00600695">
        <w:rPr>
          <w:b w:val="0"/>
          <w:bCs w:val="0"/>
          <w:sz w:val="24"/>
          <w:szCs w:val="24"/>
        </w:rPr>
        <w:t>5</w:t>
      </w:r>
      <w:r w:rsidR="0099751B" w:rsidRPr="00AA7EA0">
        <w:rPr>
          <w:b w:val="0"/>
          <w:bCs w:val="0"/>
          <w:sz w:val="24"/>
          <w:szCs w:val="24"/>
        </w:rPr>
        <w:t xml:space="preserve"> году составля</w:t>
      </w:r>
      <w:r w:rsidR="002D6716" w:rsidRPr="00AA7EA0">
        <w:rPr>
          <w:b w:val="0"/>
          <w:bCs w:val="0"/>
          <w:sz w:val="24"/>
          <w:szCs w:val="24"/>
        </w:rPr>
        <w:t>ла</w:t>
      </w:r>
      <w:r w:rsidR="0099751B" w:rsidRPr="00AA7EA0">
        <w:rPr>
          <w:b w:val="0"/>
          <w:bCs w:val="0"/>
          <w:sz w:val="24"/>
          <w:szCs w:val="24"/>
        </w:rPr>
        <w:t xml:space="preserve"> </w:t>
      </w:r>
      <w:r w:rsidR="00EF3E36">
        <w:rPr>
          <w:b w:val="0"/>
          <w:bCs w:val="0"/>
          <w:sz w:val="24"/>
          <w:szCs w:val="24"/>
        </w:rPr>
        <w:t>21</w:t>
      </w:r>
      <w:r w:rsidR="00600695">
        <w:rPr>
          <w:b w:val="0"/>
          <w:bCs w:val="0"/>
          <w:sz w:val="24"/>
          <w:szCs w:val="24"/>
        </w:rPr>
        <w:t> 891,5</w:t>
      </w:r>
      <w:r w:rsidR="0099751B" w:rsidRPr="00AA7EA0">
        <w:rPr>
          <w:b w:val="0"/>
          <w:bCs w:val="0"/>
          <w:sz w:val="24"/>
          <w:szCs w:val="24"/>
        </w:rPr>
        <w:t xml:space="preserve"> руб.</w:t>
      </w:r>
      <w:r w:rsidR="0099751B" w:rsidRPr="00AA7EA0">
        <w:rPr>
          <w:sz w:val="24"/>
          <w:szCs w:val="24"/>
        </w:rPr>
        <w:t xml:space="preserve"> </w:t>
      </w:r>
      <w:r w:rsidR="00600695">
        <w:rPr>
          <w:b w:val="0"/>
          <w:sz w:val="24"/>
          <w:szCs w:val="24"/>
        </w:rPr>
        <w:t>О</w:t>
      </w:r>
      <w:r w:rsidR="008D1EB0" w:rsidRPr="00AA7EA0">
        <w:rPr>
          <w:b w:val="0"/>
          <w:sz w:val="24"/>
          <w:szCs w:val="24"/>
        </w:rPr>
        <w:t xml:space="preserve">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районе составляет </w:t>
      </w:r>
      <w:r w:rsidR="00600695">
        <w:rPr>
          <w:b w:val="0"/>
          <w:sz w:val="24"/>
          <w:szCs w:val="24"/>
        </w:rPr>
        <w:t>97,7%, что в</w:t>
      </w:r>
      <w:r w:rsidR="004A7F7B">
        <w:rPr>
          <w:b w:val="0"/>
          <w:sz w:val="24"/>
          <w:szCs w:val="24"/>
        </w:rPr>
        <w:t>ыше прошлого года</w:t>
      </w:r>
      <w:r w:rsidR="008D1EB0" w:rsidRPr="00AA7EA0">
        <w:rPr>
          <w:b w:val="0"/>
          <w:sz w:val="24"/>
          <w:szCs w:val="24"/>
        </w:rPr>
        <w:t>.</w:t>
      </w:r>
    </w:p>
    <w:p w:rsidR="00C954E8" w:rsidRPr="00AA7EA0" w:rsidRDefault="0099751B" w:rsidP="003E6BCE">
      <w:pPr>
        <w:spacing w:line="360" w:lineRule="auto"/>
        <w:ind w:right="-1" w:firstLine="709"/>
        <w:jc w:val="both"/>
        <w:rPr>
          <w:bCs/>
        </w:rPr>
      </w:pPr>
      <w:r w:rsidRPr="00AA7EA0">
        <w:lastRenderedPageBreak/>
        <w:t xml:space="preserve">Площадь помещений, используемых непосредственно для нужд дошкольных образовательных организаций, в расчете на одного </w:t>
      </w:r>
      <w:r w:rsidRPr="0037206E">
        <w:t xml:space="preserve">воспитанника </w:t>
      </w:r>
      <w:r w:rsidR="0037206E" w:rsidRPr="0037206E">
        <w:t>составляет</w:t>
      </w:r>
      <w:r w:rsidR="0037206E" w:rsidRPr="00AA7EA0">
        <w:t xml:space="preserve"> </w:t>
      </w:r>
      <w:r w:rsidRPr="00AA7EA0">
        <w:t>в городе 1</w:t>
      </w:r>
      <w:r w:rsidR="005C6CD2">
        <w:t>0,5</w:t>
      </w:r>
      <w:r w:rsidRPr="00AA7EA0">
        <w:t xml:space="preserve">, в селе </w:t>
      </w:r>
      <w:r w:rsidR="00B83691">
        <w:t>1</w:t>
      </w:r>
      <w:r w:rsidR="005C6CD2">
        <w:t>2</w:t>
      </w:r>
      <w:r w:rsidR="00B83691">
        <w:t>,6</w:t>
      </w:r>
      <w:r w:rsidRPr="00AA7EA0">
        <w:t>.</w:t>
      </w:r>
    </w:p>
    <w:p w:rsidR="00035601" w:rsidRDefault="006A1210" w:rsidP="003E6BCE">
      <w:pPr>
        <w:autoSpaceDE w:val="0"/>
        <w:autoSpaceDN w:val="0"/>
        <w:adjustRightInd w:val="0"/>
        <w:spacing w:line="360" w:lineRule="auto"/>
        <w:ind w:firstLine="709"/>
        <w:jc w:val="both"/>
      </w:pPr>
      <w:r w:rsidRPr="00AA7EA0">
        <w:t xml:space="preserve">Во всех дошкольных организациях имелись водопровод и канализация. Центральное отопление отсутствовало в </w:t>
      </w:r>
      <w:r w:rsidR="002C1A00">
        <w:t>одной</w:t>
      </w:r>
      <w:r w:rsidR="007A7F25" w:rsidRPr="00AA7EA0">
        <w:t xml:space="preserve"> организаци</w:t>
      </w:r>
      <w:r w:rsidR="002C1A00">
        <w:t>и – в МДОУ Бобровский детский сад №6</w:t>
      </w:r>
      <w:r w:rsidR="00B73B05" w:rsidRPr="00AA7EA0">
        <w:t xml:space="preserve">. Удельный вес числа организаций, имеющих водоснабжение и канализацию, в общем числе дошкольных образовательных организаций составлял 100%, а удельный вес числа организаций, имеющих центральное отопление, в общем числе дошкольных образовательных организаций составлял </w:t>
      </w:r>
      <w:r w:rsidR="002C1A00">
        <w:t>95,8</w:t>
      </w:r>
      <w:r w:rsidR="00B73B05" w:rsidRPr="00AA7EA0">
        <w:t xml:space="preserve">% (город – </w:t>
      </w:r>
      <w:r w:rsidR="00B83691">
        <w:t>87,5</w:t>
      </w:r>
      <w:r w:rsidR="00B73B05" w:rsidRPr="00AA7EA0">
        <w:t xml:space="preserve">%, село – </w:t>
      </w:r>
      <w:r w:rsidR="002C1A00">
        <w:t>100</w:t>
      </w:r>
      <w:r w:rsidR="00B73B05" w:rsidRPr="00AA7EA0">
        <w:t xml:space="preserve">%). </w:t>
      </w:r>
    </w:p>
    <w:p w:rsidR="00C954E8" w:rsidRPr="00AA7EA0" w:rsidRDefault="00035601" w:rsidP="003E6BCE">
      <w:pPr>
        <w:autoSpaceDE w:val="0"/>
        <w:autoSpaceDN w:val="0"/>
        <w:adjustRightInd w:val="0"/>
        <w:spacing w:line="360" w:lineRule="auto"/>
        <w:ind w:firstLine="709"/>
        <w:jc w:val="both"/>
      </w:pPr>
      <w:r>
        <w:t>В</w:t>
      </w:r>
      <w:r w:rsidR="00B73B05" w:rsidRPr="00AA7EA0">
        <w:t xml:space="preserve"> дошкольных организаци</w:t>
      </w:r>
      <w:r>
        <w:t xml:space="preserve">ях </w:t>
      </w:r>
      <w:r w:rsidR="00B73B05" w:rsidRPr="00AA7EA0">
        <w:t xml:space="preserve">муниципалитета только </w:t>
      </w:r>
      <w:r>
        <w:t>в четырех детских сада</w:t>
      </w:r>
      <w:r w:rsidR="002C1A00">
        <w:t>х</w:t>
      </w:r>
      <w:r>
        <w:t xml:space="preserve"> есть </w:t>
      </w:r>
      <w:r w:rsidR="002C1A00">
        <w:t xml:space="preserve">оборудованные </w:t>
      </w:r>
      <w:r w:rsidRPr="00C81A5C">
        <w:t>физкультурные залы</w:t>
      </w:r>
      <w:r>
        <w:t xml:space="preserve">, что </w:t>
      </w:r>
      <w:r w:rsidRPr="00C81A5C">
        <w:t>в общем числе дошкольных образовательных организаций</w:t>
      </w:r>
      <w:r>
        <w:t xml:space="preserve"> составляет </w:t>
      </w:r>
      <w:r w:rsidR="002C1A00">
        <w:t>16,7</w:t>
      </w:r>
      <w:r>
        <w:t xml:space="preserve">% (город – </w:t>
      </w:r>
      <w:r w:rsidRPr="00035601">
        <w:t xml:space="preserve">37,5%; село – </w:t>
      </w:r>
      <w:r w:rsidR="002C1A00">
        <w:t>6,25</w:t>
      </w:r>
      <w:r w:rsidRPr="00035601">
        <w:t>%)</w:t>
      </w:r>
      <w:r>
        <w:t>. Только в</w:t>
      </w:r>
      <w:r w:rsidR="00B73B05" w:rsidRPr="00AA7EA0">
        <w:t xml:space="preserve"> МКДОУ Бобровский детский сад № 5 "Сказка"</w:t>
      </w:r>
      <w:r w:rsidR="00B83691">
        <w:t xml:space="preserve"> общеразвивающего вида </w:t>
      </w:r>
      <w:r>
        <w:t>есть</w:t>
      </w:r>
      <w:r w:rsidR="00B73B05" w:rsidRPr="00AA7EA0">
        <w:t xml:space="preserve"> плавательный бассейн. Удельный вес числа организаций, имеющих закрытые плавательные бассейны, в общем числе городских дошкольных образовательных организаций составлял </w:t>
      </w:r>
      <w:r>
        <w:t>12,5</w:t>
      </w:r>
      <w:r w:rsidR="00B73B05" w:rsidRPr="00AA7EA0">
        <w:t>%.</w:t>
      </w:r>
    </w:p>
    <w:p w:rsidR="00C954E8" w:rsidRPr="00AA7EA0" w:rsidRDefault="00B73B05" w:rsidP="003E6BCE">
      <w:pPr>
        <w:autoSpaceDE w:val="0"/>
        <w:autoSpaceDN w:val="0"/>
        <w:adjustRightInd w:val="0"/>
        <w:spacing w:line="360" w:lineRule="auto"/>
        <w:ind w:firstLine="709"/>
        <w:jc w:val="both"/>
      </w:pPr>
      <w:r w:rsidRPr="00AA7EA0">
        <w:t>Число персональных компьютеров, доступных для использования детьми, в расчете на 100 воспитанников дошкольных образовательных организаций в 201</w:t>
      </w:r>
      <w:r w:rsidR="002C1A00">
        <w:t>5</w:t>
      </w:r>
      <w:r w:rsidRPr="00AA7EA0">
        <w:t xml:space="preserve"> году составляло</w:t>
      </w:r>
      <w:r w:rsidR="009847A9" w:rsidRPr="00AA7EA0">
        <w:t xml:space="preserve"> </w:t>
      </w:r>
      <w:r w:rsidR="00DD0B80">
        <w:t>1,</w:t>
      </w:r>
      <w:r w:rsidR="002C1A00">
        <w:t>98</w:t>
      </w:r>
      <w:r w:rsidR="009847A9" w:rsidRPr="00AA7EA0">
        <w:t xml:space="preserve"> в городе и </w:t>
      </w:r>
      <w:r w:rsidR="002C1A00">
        <w:t>2,24</w:t>
      </w:r>
      <w:r w:rsidR="009847A9" w:rsidRPr="00AA7EA0">
        <w:t xml:space="preserve"> в селе.</w:t>
      </w:r>
    </w:p>
    <w:p w:rsidR="00DD0B80" w:rsidRPr="00D12170" w:rsidRDefault="00DD0B80" w:rsidP="003E6BCE">
      <w:pPr>
        <w:spacing w:line="360" w:lineRule="auto"/>
        <w:ind w:firstLine="709"/>
        <w:jc w:val="both"/>
      </w:pPr>
      <w:r w:rsidRPr="00D12170">
        <w:t xml:space="preserve">Особое внимание в ДОУ Бобровского муниципального района уделяется обеспечению охраны здоровья воспитанников. В детских садах сложилась система работы, направленная на сохранение и укрепление здоровья воспитанников. </w:t>
      </w:r>
    </w:p>
    <w:p w:rsidR="00DD0B80" w:rsidRDefault="00DD0B80" w:rsidP="003E6BCE">
      <w:pPr>
        <w:autoSpaceDE w:val="0"/>
        <w:autoSpaceDN w:val="0"/>
        <w:adjustRightInd w:val="0"/>
        <w:spacing w:line="360" w:lineRule="auto"/>
        <w:ind w:firstLine="709"/>
        <w:jc w:val="both"/>
      </w:pPr>
      <w:r w:rsidRPr="00D12170">
        <w:t xml:space="preserve">Во всех дошкольных образовательных </w:t>
      </w:r>
      <w:r>
        <w:t>организаци</w:t>
      </w:r>
      <w:r w:rsidRPr="00D12170">
        <w:t>ях организовано трехразовое горячее питание. Обеспечение продуктами каждое ДОУ осуществляет самостоятельно по договорам с поставщиками. Осуществляется постоянный контроль за качеством поступающих продуктов, за наличием сопроводительной документации о качестве продуктов. Меню составляется с учетом возрастных особенностей.</w:t>
      </w:r>
    </w:p>
    <w:p w:rsidR="00700758" w:rsidRDefault="00700758" w:rsidP="003E6BCE">
      <w:pPr>
        <w:spacing w:line="360" w:lineRule="auto"/>
        <w:ind w:firstLine="709"/>
        <w:jc w:val="both"/>
      </w:pPr>
      <w:r>
        <w:t>В 201</w:t>
      </w:r>
      <w:r w:rsidR="002C1A00">
        <w:t>5</w:t>
      </w:r>
      <w:r>
        <w:t xml:space="preserve"> году </w:t>
      </w:r>
      <w:r w:rsidR="002C1A00">
        <w:t>продолжается</w:t>
      </w:r>
      <w:r>
        <w:t xml:space="preserve"> работа  единой системы электронной очереди в детские сады, что позволяет укомплектовывать детские сады в соответствии с желанием родителей.</w:t>
      </w:r>
      <w:r w:rsidR="003E6BCE">
        <w:t xml:space="preserve"> Все дети, родители которых подали заявление на получение места для ребенка в ДОУ, 100% обеспечены местами в желаемые детские сады. Таким образом, Указ президента Российской Федерации от 7 мая 2012 года №599 «О мерах по реализации государственной политике в области образования и науки» в части достижения к 2016 стопроцентной доступности дошкольного образования в возрасте от 3 до 7 лет в районе исполнен.</w:t>
      </w:r>
    </w:p>
    <w:p w:rsidR="003E6BCE" w:rsidRDefault="003E6BCE" w:rsidP="003E6BCE">
      <w:pPr>
        <w:spacing w:line="360" w:lineRule="auto"/>
        <w:ind w:firstLine="709"/>
        <w:jc w:val="both"/>
      </w:pPr>
    </w:p>
    <w:p w:rsidR="003E6BCE" w:rsidRDefault="003E6BCE" w:rsidP="003E6BCE">
      <w:pPr>
        <w:spacing w:line="360" w:lineRule="auto"/>
        <w:ind w:firstLine="709"/>
        <w:jc w:val="both"/>
      </w:pPr>
      <w:r>
        <w:lastRenderedPageBreak/>
        <w:t>За 2015-2016 учебный год в целях удовлетворения потребностей населения в услугах ДОУ и получения качественного бесплатного и доступного дошкольного образования дополнительно открыта 1 группа на 20 мест в МКДОУ Бобровский</w:t>
      </w:r>
      <w:r w:rsidRPr="00F91348">
        <w:t xml:space="preserve"> </w:t>
      </w:r>
      <w:r w:rsidRPr="00384CDE">
        <w:t>детский сад №</w:t>
      </w:r>
      <w:r>
        <w:t>2. Продолжается работа по внедрению АИС «Комплектование».</w:t>
      </w:r>
    </w:p>
    <w:p w:rsidR="003E6BCE" w:rsidRPr="00580C58" w:rsidRDefault="003E6BCE" w:rsidP="003E6BCE">
      <w:pPr>
        <w:spacing w:line="360" w:lineRule="auto"/>
        <w:ind w:firstLine="709"/>
        <w:jc w:val="both"/>
      </w:pPr>
      <w:r>
        <w:t>С 1 сентября 2015 года первые младшие группы всех ДОУ перешли на федеральные государственные образовательные стандарты дошкольного образования. МКДОУ Слободской</w:t>
      </w:r>
      <w:r w:rsidRPr="00CC7B05">
        <w:t xml:space="preserve"> </w:t>
      </w:r>
      <w:r w:rsidRPr="00384CDE">
        <w:t>детский сад</w:t>
      </w:r>
      <w:r>
        <w:t xml:space="preserve"> «Пряничный домик» имеет статус региональной экспериментальной площадки по введению ФГОС ДО в образовательный процесс.</w:t>
      </w:r>
    </w:p>
    <w:p w:rsidR="003E6BCE" w:rsidRDefault="003E6BCE" w:rsidP="003E6BCE">
      <w:pPr>
        <w:spacing w:line="360" w:lineRule="auto"/>
        <w:ind w:firstLine="709"/>
        <w:jc w:val="both"/>
      </w:pPr>
      <w:r>
        <w:t>В ДОУ созданы рабочие группы по внедрению ФГОС, разработаны «Дорожные карты» и графики мероприятий. Основным направлением деятельности ДОУ в 2014-2015 учебном году было корректировка содержания и форм работы с детьми, родителями и педагогами в соответствии с ФГОС ДО. В течение учебного года дорабатывалась основная общеобразовательная программа ДОУ в соответствии с ФГОС ДО.</w:t>
      </w:r>
    </w:p>
    <w:p w:rsidR="00C954E8" w:rsidRPr="00700758" w:rsidRDefault="009847A9" w:rsidP="003E6BCE">
      <w:pPr>
        <w:autoSpaceDE w:val="0"/>
        <w:autoSpaceDN w:val="0"/>
        <w:adjustRightInd w:val="0"/>
        <w:spacing w:line="360" w:lineRule="auto"/>
        <w:ind w:firstLine="709"/>
        <w:jc w:val="both"/>
      </w:pPr>
      <w:r w:rsidRPr="0081464D">
        <w:t>В районе эффект</w:t>
      </w:r>
      <w:r w:rsidR="00716879" w:rsidRPr="0081464D">
        <w:t xml:space="preserve">ивно </w:t>
      </w:r>
      <w:r w:rsidRPr="0081464D">
        <w:t>используются органами местного</w:t>
      </w:r>
      <w:r w:rsidRPr="00AA7EA0">
        <w:t xml:space="preserve"> самоуправления финансовые ресурсы в системе дошкольного образования</w:t>
      </w:r>
      <w:r w:rsidRPr="0020270A">
        <w:t xml:space="preserve">. </w:t>
      </w:r>
      <w:r w:rsidR="00700758" w:rsidRPr="00C81A5C">
        <w:t>Общий объем финансовых средств, поступивших в дошкольные образовательные организации, в расчете на о</w:t>
      </w:r>
      <w:r w:rsidR="00700758">
        <w:t>дного воспитанника</w:t>
      </w:r>
      <w:r w:rsidRPr="0020270A">
        <w:t xml:space="preserve"> в 201</w:t>
      </w:r>
      <w:r w:rsidR="002C1A00">
        <w:t>5</w:t>
      </w:r>
      <w:r w:rsidRPr="0020270A">
        <w:t xml:space="preserve"> году составил </w:t>
      </w:r>
      <w:r w:rsidR="002C1A00">
        <w:t>69,3</w:t>
      </w:r>
      <w:r w:rsidR="00700758" w:rsidRPr="00700758">
        <w:t xml:space="preserve"> тыс</w:t>
      </w:r>
      <w:r w:rsidR="00700758">
        <w:t>яч</w:t>
      </w:r>
      <w:r w:rsidRPr="0020270A">
        <w:t xml:space="preserve"> рублей</w:t>
      </w:r>
      <w:r w:rsidR="00700758">
        <w:t xml:space="preserve"> (город – </w:t>
      </w:r>
      <w:r w:rsidR="002C1A00">
        <w:t>86,4</w:t>
      </w:r>
      <w:r w:rsidR="00700758" w:rsidRPr="00700758">
        <w:t xml:space="preserve"> тыс. руб.; село – </w:t>
      </w:r>
      <w:r w:rsidR="002C1A00">
        <w:t>51,1</w:t>
      </w:r>
      <w:r w:rsidR="00700758" w:rsidRPr="00700758">
        <w:t xml:space="preserve"> тыс. руб.)</w:t>
      </w:r>
      <w:r w:rsidR="00700758">
        <w:t xml:space="preserve">. </w:t>
      </w:r>
      <w:r w:rsidR="00700758" w:rsidRPr="00C81A5C">
        <w:t>Удельный вес финансовых средств от приносящей доход деятельности в общем объеме финансовых средств дошколь</w:t>
      </w:r>
      <w:r w:rsidR="00700758">
        <w:t xml:space="preserve">ных образовательных организаций </w:t>
      </w:r>
      <w:r w:rsidR="002C1A00">
        <w:t>9,3</w:t>
      </w:r>
      <w:r w:rsidR="00700758">
        <w:t>%.</w:t>
      </w:r>
    </w:p>
    <w:p w:rsidR="009847A9" w:rsidRPr="00AA7EA0" w:rsidRDefault="009847A9" w:rsidP="003E6BCE">
      <w:pPr>
        <w:spacing w:line="360" w:lineRule="auto"/>
        <w:ind w:firstLine="709"/>
        <w:jc w:val="both"/>
        <w:rPr>
          <w:u w:val="single"/>
        </w:rPr>
      </w:pPr>
      <w:r w:rsidRPr="00AA7EA0">
        <w:t>Дошкольное образование в районе можно характеризовать как стабильно развивающ</w:t>
      </w:r>
      <w:r w:rsidR="00FD7DBC" w:rsidRPr="00AA7EA0">
        <w:t>е</w:t>
      </w:r>
      <w:r w:rsidR="00716879" w:rsidRPr="00AA7EA0">
        <w:t>е</w:t>
      </w:r>
      <w:r w:rsidRPr="00AA7EA0">
        <w:t>ся. Система дошкольного образования Бобровского муниципального района решает вопросы обеспечения государственных гарантий доступности дошкольного образования и способствует выполнению социального заказа общества.</w:t>
      </w:r>
    </w:p>
    <w:p w:rsidR="009847A9" w:rsidRPr="00AA7EA0" w:rsidRDefault="009847A9" w:rsidP="003E6BCE">
      <w:pPr>
        <w:autoSpaceDE w:val="0"/>
        <w:autoSpaceDN w:val="0"/>
        <w:adjustRightInd w:val="0"/>
        <w:spacing w:line="360" w:lineRule="auto"/>
        <w:ind w:firstLine="709"/>
        <w:jc w:val="both"/>
      </w:pPr>
      <w:r w:rsidRPr="00AA7EA0">
        <w:t xml:space="preserve">Охват </w:t>
      </w:r>
      <w:r w:rsidRPr="00AA7EA0">
        <w:rPr>
          <w:b/>
        </w:rPr>
        <w:t>общим образованием</w:t>
      </w:r>
      <w:r w:rsidRPr="00AA7EA0">
        <w:t xml:space="preserve"> </w:t>
      </w:r>
      <w:r w:rsidR="002811A2" w:rsidRPr="00AA7EA0">
        <w:t>–</w:t>
      </w:r>
      <w:r w:rsidRPr="00AA7EA0">
        <w:t xml:space="preserve"> один из важнейших показателей для характеристики системы образования. Система общего образования района представлена 21 о</w:t>
      </w:r>
      <w:r w:rsidR="00574E17">
        <w:t xml:space="preserve">бразовательными  учреждениями, </w:t>
      </w:r>
      <w:r w:rsidRPr="00AA7EA0">
        <w:t xml:space="preserve"> которы</w:t>
      </w:r>
      <w:r w:rsidR="00574E17">
        <w:t>е</w:t>
      </w:r>
      <w:r w:rsidRPr="00AA7EA0">
        <w:t xml:space="preserve"> реализуют программы общего образования.</w:t>
      </w:r>
    </w:p>
    <w:p w:rsidR="004838EA" w:rsidRPr="00AA7EA0" w:rsidRDefault="006C340A" w:rsidP="003E6BCE">
      <w:pPr>
        <w:autoSpaceDE w:val="0"/>
        <w:autoSpaceDN w:val="0"/>
        <w:adjustRightInd w:val="0"/>
        <w:spacing w:line="360" w:lineRule="auto"/>
        <w:ind w:firstLine="709"/>
        <w:jc w:val="both"/>
      </w:pPr>
      <w:r w:rsidRPr="00AA7EA0">
        <w:t xml:space="preserve">Охват детей в возрасте от 7 до 17 лет начальным общим, основным общим и средним общим образованием составил </w:t>
      </w:r>
      <w:r w:rsidR="00574E17">
        <w:t>81,7</w:t>
      </w:r>
      <w:r w:rsidRPr="00AA7EA0">
        <w:t xml:space="preserve">. </w:t>
      </w:r>
    </w:p>
    <w:p w:rsidR="00C74A0B" w:rsidRPr="00AA7EA0" w:rsidRDefault="006C340A" w:rsidP="003E6BCE">
      <w:pPr>
        <w:autoSpaceDE w:val="0"/>
        <w:autoSpaceDN w:val="0"/>
        <w:adjustRightInd w:val="0"/>
        <w:spacing w:line="360" w:lineRule="auto"/>
        <w:ind w:firstLine="709"/>
        <w:jc w:val="both"/>
      </w:pPr>
      <w:r w:rsidRPr="00AA7EA0">
        <w:t xml:space="preserve">В </w:t>
      </w:r>
      <w:r w:rsidR="006C2055" w:rsidRPr="00AA7EA0">
        <w:t>отчетном</w:t>
      </w:r>
      <w:r w:rsidRPr="00AA7EA0">
        <w:t xml:space="preserve"> году продолжалось освоение обучающимися </w:t>
      </w:r>
      <w:r w:rsidR="004838EA" w:rsidRPr="00AA7EA0">
        <w:t xml:space="preserve">образовательных программ, соответствующих требованиям ФГОС начального общего, основного общего </w:t>
      </w:r>
      <w:r w:rsidRPr="00AA7EA0">
        <w:t xml:space="preserve">федерального государственного образовательного стандарта, удельный вес численности которых составил </w:t>
      </w:r>
      <w:r w:rsidR="00574E17">
        <w:t>66,4</w:t>
      </w:r>
      <w:r w:rsidR="00FD7DBC" w:rsidRPr="00AA7EA0">
        <w:t xml:space="preserve">% (в городе – </w:t>
      </w:r>
      <w:r w:rsidR="00574E17">
        <w:t>75,8</w:t>
      </w:r>
      <w:r w:rsidR="00FD7DBC" w:rsidRPr="00AA7EA0">
        <w:t xml:space="preserve">%, в селе – </w:t>
      </w:r>
      <w:r w:rsidR="00574E17">
        <w:t>57,4</w:t>
      </w:r>
      <w:r w:rsidR="00FD7DBC" w:rsidRPr="00AA7EA0">
        <w:t>%)</w:t>
      </w:r>
      <w:r w:rsidR="002D53FB" w:rsidRPr="00AA7EA0">
        <w:t>,</w:t>
      </w:r>
      <w:r w:rsidR="002D53FB" w:rsidRPr="00AA7EA0">
        <w:rPr>
          <w:bCs/>
        </w:rPr>
        <w:t xml:space="preserve"> по сравнению с 201</w:t>
      </w:r>
      <w:r w:rsidR="00574E17">
        <w:rPr>
          <w:bCs/>
        </w:rPr>
        <w:t>4</w:t>
      </w:r>
      <w:r w:rsidR="002D53FB" w:rsidRPr="00AA7EA0">
        <w:rPr>
          <w:bCs/>
        </w:rPr>
        <w:t xml:space="preserve"> годом увеличил</w:t>
      </w:r>
      <w:r w:rsidR="0056349C" w:rsidRPr="00AA7EA0">
        <w:rPr>
          <w:bCs/>
        </w:rPr>
        <w:t>ся на 1</w:t>
      </w:r>
      <w:r w:rsidR="00EE190E">
        <w:rPr>
          <w:bCs/>
        </w:rPr>
        <w:t>1</w:t>
      </w:r>
      <w:r w:rsidR="0056349C" w:rsidRPr="00AA7EA0">
        <w:rPr>
          <w:bCs/>
        </w:rPr>
        <w:t>,</w:t>
      </w:r>
      <w:r w:rsidR="00574E17">
        <w:rPr>
          <w:bCs/>
        </w:rPr>
        <w:t>1</w:t>
      </w:r>
      <w:r w:rsidR="0056349C" w:rsidRPr="00AA7EA0">
        <w:rPr>
          <w:bCs/>
        </w:rPr>
        <w:t>%.</w:t>
      </w:r>
      <w:r w:rsidR="002D53FB" w:rsidRPr="00AA7EA0">
        <w:rPr>
          <w:bCs/>
        </w:rPr>
        <w:t xml:space="preserve"> </w:t>
      </w:r>
    </w:p>
    <w:p w:rsidR="004838EA" w:rsidRPr="00AA7EA0" w:rsidRDefault="006C340A" w:rsidP="003E6BCE">
      <w:pPr>
        <w:spacing w:line="360" w:lineRule="auto"/>
        <w:ind w:firstLine="709"/>
        <w:jc w:val="both"/>
      </w:pPr>
      <w:r w:rsidRPr="00AA7EA0">
        <w:lastRenderedPageBreak/>
        <w:t xml:space="preserve">Во вторую смену образовательный процесс </w:t>
      </w:r>
      <w:r w:rsidR="004838EA" w:rsidRPr="00AA7EA0">
        <w:t>в 201</w:t>
      </w:r>
      <w:r w:rsidR="00574E17">
        <w:t>5</w:t>
      </w:r>
      <w:r w:rsidR="004838EA" w:rsidRPr="00AA7EA0">
        <w:t xml:space="preserve"> году </w:t>
      </w:r>
      <w:r w:rsidRPr="00AA7EA0">
        <w:t xml:space="preserve">организован </w:t>
      </w:r>
      <w:r w:rsidR="004838EA" w:rsidRPr="00AA7EA0">
        <w:t>в городских школах № 1 и № 2</w:t>
      </w:r>
      <w:r w:rsidR="00D80280" w:rsidRPr="00AA7EA0">
        <w:t xml:space="preserve"> для </w:t>
      </w:r>
      <w:r w:rsidR="00EE190E">
        <w:t>44</w:t>
      </w:r>
      <w:r w:rsidR="00574E17">
        <w:t>0</w:t>
      </w:r>
      <w:r w:rsidR="00D80280" w:rsidRPr="00AA7EA0">
        <w:t xml:space="preserve"> учащихся</w:t>
      </w:r>
      <w:r w:rsidRPr="00AA7EA0">
        <w:t xml:space="preserve">, что составило </w:t>
      </w:r>
      <w:r w:rsidR="00995FFD">
        <w:t>1</w:t>
      </w:r>
      <w:r w:rsidR="00574E17">
        <w:t>0</w:t>
      </w:r>
      <w:r w:rsidR="004838EA" w:rsidRPr="00AA7EA0">
        <w:t>,</w:t>
      </w:r>
      <w:r w:rsidR="00574E17">
        <w:t>7</w:t>
      </w:r>
      <w:r w:rsidRPr="00AA7EA0">
        <w:t xml:space="preserve">% от общей численности учащихся </w:t>
      </w:r>
      <w:r w:rsidR="004838EA" w:rsidRPr="00AA7EA0">
        <w:t xml:space="preserve">района и </w:t>
      </w:r>
      <w:r w:rsidR="00995FFD">
        <w:t>2</w:t>
      </w:r>
      <w:r w:rsidR="00574E17">
        <w:t>1,9</w:t>
      </w:r>
      <w:r w:rsidR="004838EA" w:rsidRPr="00AA7EA0">
        <w:t>% от общей численности учащихся города</w:t>
      </w:r>
      <w:r w:rsidRPr="00AA7EA0">
        <w:t>.</w:t>
      </w:r>
    </w:p>
    <w:p w:rsidR="00A0180B" w:rsidRPr="00AA7EA0" w:rsidRDefault="00574E17" w:rsidP="003E6BCE">
      <w:pPr>
        <w:autoSpaceDE w:val="0"/>
        <w:autoSpaceDN w:val="0"/>
        <w:adjustRightInd w:val="0"/>
        <w:spacing w:line="360" w:lineRule="auto"/>
        <w:ind w:firstLine="709"/>
        <w:jc w:val="both"/>
      </w:pPr>
      <w:r>
        <w:t xml:space="preserve">В </w:t>
      </w:r>
      <w:r w:rsidR="006C340A" w:rsidRPr="00AA7EA0">
        <w:t>общеобразовательных организаци</w:t>
      </w:r>
      <w:r>
        <w:t>ях района</w:t>
      </w:r>
      <w:r w:rsidR="006C340A" w:rsidRPr="00AA7EA0">
        <w:t xml:space="preserve"> осуществляли обучение </w:t>
      </w:r>
      <w:r>
        <w:t>7</w:t>
      </w:r>
      <w:r w:rsidR="00796936">
        <w:t>9</w:t>
      </w:r>
      <w:r w:rsidR="006C340A" w:rsidRPr="00AA7EA0">
        <w:t xml:space="preserve"> детей с ограниченными возможностями здоровья. Удельный вес численности детей с ограниченными возможностями здоровья, обучающихся в классах, не являющихся специальными (коррекционными) в общей численности детей с ограниченными возможностями здоровья, составил </w:t>
      </w:r>
      <w:r w:rsidR="00D134D0" w:rsidRPr="00AA7EA0">
        <w:t>8</w:t>
      </w:r>
      <w:r>
        <w:t>4</w:t>
      </w:r>
      <w:r w:rsidR="00D134D0" w:rsidRPr="00AA7EA0">
        <w:t>,</w:t>
      </w:r>
      <w:r>
        <w:t>9</w:t>
      </w:r>
      <w:r w:rsidR="006C340A" w:rsidRPr="00AA7EA0">
        <w:t>%</w:t>
      </w:r>
      <w:r w:rsidR="00D134D0" w:rsidRPr="00AA7EA0">
        <w:t xml:space="preserve"> (</w:t>
      </w:r>
      <w:r w:rsidR="00436C7E" w:rsidRPr="00AA7EA0">
        <w:t xml:space="preserve">город – </w:t>
      </w:r>
      <w:r w:rsidR="00796936">
        <w:t>80</w:t>
      </w:r>
      <w:r w:rsidR="00436C7E" w:rsidRPr="00AA7EA0">
        <w:t>,</w:t>
      </w:r>
      <w:r w:rsidR="00796936">
        <w:t>5</w:t>
      </w:r>
      <w:r w:rsidR="00436C7E" w:rsidRPr="00AA7EA0">
        <w:t xml:space="preserve">%, село – </w:t>
      </w:r>
      <w:r w:rsidR="00796936">
        <w:t>8</w:t>
      </w:r>
      <w:r>
        <w:t>8</w:t>
      </w:r>
      <w:r w:rsidR="00796936">
        <w:t>,5</w:t>
      </w:r>
      <w:r w:rsidR="00436C7E" w:rsidRPr="00AA7EA0">
        <w:t>%</w:t>
      </w:r>
      <w:r w:rsidR="00D134D0" w:rsidRPr="00AA7EA0">
        <w:t>)</w:t>
      </w:r>
      <w:r w:rsidR="006C340A" w:rsidRPr="00AA7EA0">
        <w:t xml:space="preserve">. </w:t>
      </w:r>
      <w:r w:rsidR="00A0180B" w:rsidRPr="00AA7EA0">
        <w:t xml:space="preserve">В общеобразовательных организациях осуществляли обучение дети-инвалиды – </w:t>
      </w:r>
      <w:r>
        <w:t>29</w:t>
      </w:r>
      <w:r w:rsidR="00A0180B" w:rsidRPr="00AA7EA0">
        <w:t xml:space="preserve"> человек</w:t>
      </w:r>
      <w:r w:rsidR="004D1EB4" w:rsidRPr="00AA7EA0">
        <w:t xml:space="preserve"> </w:t>
      </w:r>
      <w:r w:rsidR="00A0180B" w:rsidRPr="00AA7EA0">
        <w:t>(</w:t>
      </w:r>
      <w:r>
        <w:t>0,7</w:t>
      </w:r>
      <w:r w:rsidR="00A0180B" w:rsidRPr="00AA7EA0">
        <w:t xml:space="preserve">%) </w:t>
      </w:r>
      <w:r w:rsidR="006C340A" w:rsidRPr="00AA7EA0">
        <w:t xml:space="preserve">Удельный вес численности детей-инвалидов, обучающихся в классах, не являющихся специальными (коррекционными) в общей численности детей-инвалидов, составил </w:t>
      </w:r>
      <w:r w:rsidR="00796936">
        <w:t>7</w:t>
      </w:r>
      <w:r>
        <w:t>8</w:t>
      </w:r>
      <w:r w:rsidR="00796936">
        <w:t>,</w:t>
      </w:r>
      <w:r>
        <w:t>4</w:t>
      </w:r>
      <w:r w:rsidR="006C340A" w:rsidRPr="00AA7EA0">
        <w:t>%</w:t>
      </w:r>
      <w:r w:rsidR="00796936">
        <w:t xml:space="preserve"> </w:t>
      </w:r>
      <w:r w:rsidR="00796936" w:rsidRPr="00AA7EA0">
        <w:t xml:space="preserve">(город – </w:t>
      </w:r>
      <w:r>
        <w:t>86,7</w:t>
      </w:r>
      <w:r w:rsidR="00796936" w:rsidRPr="00AA7EA0">
        <w:t xml:space="preserve">%, село – </w:t>
      </w:r>
      <w:r w:rsidR="00796936">
        <w:t>7</w:t>
      </w:r>
      <w:r>
        <w:t>2</w:t>
      </w:r>
      <w:r w:rsidR="00796936">
        <w:t>,</w:t>
      </w:r>
      <w:r>
        <w:t>7</w:t>
      </w:r>
      <w:r w:rsidR="00796936" w:rsidRPr="00AA7EA0">
        <w:t>%)</w:t>
      </w:r>
      <w:r w:rsidR="006C340A" w:rsidRPr="00AA7EA0">
        <w:t>.</w:t>
      </w:r>
    </w:p>
    <w:p w:rsidR="0056349C" w:rsidRPr="00AA7EA0" w:rsidRDefault="004D1EB4" w:rsidP="003E6BCE">
      <w:pPr>
        <w:autoSpaceDE w:val="0"/>
        <w:autoSpaceDN w:val="0"/>
        <w:adjustRightInd w:val="0"/>
        <w:spacing w:line="360" w:lineRule="auto"/>
        <w:ind w:firstLine="709"/>
        <w:jc w:val="both"/>
      </w:pPr>
      <w:r w:rsidRPr="00AA7EA0">
        <w:t xml:space="preserve">Численность педагогических работников, работающих в общеобразовательных организациях, </w:t>
      </w:r>
      <w:r w:rsidR="00796936">
        <w:t>3</w:t>
      </w:r>
      <w:r w:rsidR="002A2542">
        <w:t>89</w:t>
      </w:r>
      <w:r w:rsidRPr="00AA7EA0">
        <w:t xml:space="preserve"> человек. Численность учителей – 3</w:t>
      </w:r>
      <w:r w:rsidR="002A2542">
        <w:t>53</w:t>
      </w:r>
      <w:r w:rsidRPr="00AA7EA0">
        <w:t xml:space="preserve"> человек</w:t>
      </w:r>
      <w:r w:rsidR="002A2542">
        <w:t>а</w:t>
      </w:r>
      <w:r w:rsidR="00364FAC" w:rsidRPr="00AA7EA0">
        <w:t xml:space="preserve">. </w:t>
      </w:r>
      <w:r w:rsidR="0045546F" w:rsidRPr="00AA7EA0">
        <w:t xml:space="preserve">Численность учителей в возрасте до 35 лет составила </w:t>
      </w:r>
      <w:r w:rsidR="00796936">
        <w:t>33</w:t>
      </w:r>
      <w:r w:rsidR="0045546F" w:rsidRPr="00AA7EA0">
        <w:t xml:space="preserve"> человек</w:t>
      </w:r>
      <w:r w:rsidR="00796936">
        <w:t>а</w:t>
      </w:r>
      <w:r w:rsidR="0045546F" w:rsidRPr="00AA7EA0">
        <w:t xml:space="preserve">. </w:t>
      </w:r>
      <w:r w:rsidR="00364FAC" w:rsidRPr="00AA7EA0">
        <w:t xml:space="preserve">Удельный вес численности </w:t>
      </w:r>
      <w:r w:rsidR="002A2542">
        <w:t>педпгогов</w:t>
      </w:r>
      <w:r w:rsidR="00364FAC" w:rsidRPr="00AA7EA0">
        <w:t xml:space="preserve"> в возрасте до 35 лет в общей численности </w:t>
      </w:r>
      <w:r w:rsidR="002A2542">
        <w:t>педагогов</w:t>
      </w:r>
      <w:r w:rsidR="00364FAC" w:rsidRPr="00AA7EA0">
        <w:t xml:space="preserve"> общеобразовательных организаций составляет </w:t>
      </w:r>
      <w:r w:rsidR="002A2542">
        <w:t>16,2</w:t>
      </w:r>
      <w:r w:rsidR="00364FAC" w:rsidRPr="00AA7EA0">
        <w:t xml:space="preserve">% (город – </w:t>
      </w:r>
      <w:r w:rsidR="002A2542">
        <w:t>18</w:t>
      </w:r>
      <w:r w:rsidR="00364FAC" w:rsidRPr="00AA7EA0">
        <w:t xml:space="preserve">%, село – </w:t>
      </w:r>
      <w:r w:rsidR="002A2542">
        <w:t>15,3</w:t>
      </w:r>
      <w:r w:rsidR="00364FAC" w:rsidRPr="00AA7EA0">
        <w:t xml:space="preserve">%). </w:t>
      </w:r>
      <w:r w:rsidR="00796936" w:rsidRPr="00C81A5C">
        <w:t>Численность учащихся в общеобразовательных организациях в расчете на 1 педагогического работника</w:t>
      </w:r>
      <w:r w:rsidR="00796936">
        <w:t xml:space="preserve"> в 201</w:t>
      </w:r>
      <w:r w:rsidR="002A2542">
        <w:t>5</w:t>
      </w:r>
      <w:r w:rsidR="00796936">
        <w:t xml:space="preserve"> году составила 9,</w:t>
      </w:r>
      <w:r w:rsidR="002A2542">
        <w:t>13</w:t>
      </w:r>
      <w:r w:rsidR="00796936">
        <w:t xml:space="preserve"> </w:t>
      </w:r>
      <w:r w:rsidR="00796936" w:rsidRPr="00AA7EA0">
        <w:t xml:space="preserve">(город – </w:t>
      </w:r>
      <w:r w:rsidR="00796936">
        <w:t>14,</w:t>
      </w:r>
      <w:r w:rsidR="002A2542">
        <w:t>57</w:t>
      </w:r>
      <w:r w:rsidR="00796936" w:rsidRPr="00AA7EA0">
        <w:t xml:space="preserve">%, село – </w:t>
      </w:r>
      <w:r w:rsidR="00796936">
        <w:t>7,</w:t>
      </w:r>
      <w:r w:rsidR="002A2542">
        <w:t>31</w:t>
      </w:r>
      <w:r w:rsidR="00796936" w:rsidRPr="00AA7EA0">
        <w:t>%).</w:t>
      </w:r>
    </w:p>
    <w:p w:rsidR="0045546F" w:rsidRPr="00AA7EA0" w:rsidRDefault="00BF6863" w:rsidP="003E6BCE">
      <w:pPr>
        <w:autoSpaceDE w:val="0"/>
        <w:autoSpaceDN w:val="0"/>
        <w:adjustRightInd w:val="0"/>
        <w:spacing w:line="360" w:lineRule="auto"/>
        <w:ind w:firstLine="709"/>
        <w:jc w:val="both"/>
      </w:pPr>
      <w:r w:rsidRPr="00C81A5C">
        <w:t>Отношение среднемесячной заработной платы педагогических работников общеобразовательных организаций к среднемесячной заработной плате в субъекте Российской Федерации</w:t>
      </w:r>
      <w:r w:rsidRPr="00AA7EA0">
        <w:rPr>
          <w:bCs/>
        </w:rPr>
        <w:t xml:space="preserve"> </w:t>
      </w:r>
      <w:r w:rsidR="004A7F7B" w:rsidRPr="004A7F7B">
        <w:rPr>
          <w:bCs/>
        </w:rPr>
        <w:t xml:space="preserve">составило </w:t>
      </w:r>
      <w:r w:rsidR="004A7F7B" w:rsidRPr="004A7F7B">
        <w:t>1</w:t>
      </w:r>
      <w:r w:rsidR="002A2542">
        <w:t>13</w:t>
      </w:r>
      <w:r w:rsidR="004A7F7B" w:rsidRPr="004A7F7B">
        <w:t>,6%</w:t>
      </w:r>
      <w:r w:rsidR="004A7F7B">
        <w:t>.</w:t>
      </w:r>
      <w:r w:rsidR="004A7F7B">
        <w:rPr>
          <w:b/>
        </w:rPr>
        <w:t xml:space="preserve"> </w:t>
      </w:r>
      <w:r w:rsidR="0056349C" w:rsidRPr="00AA7EA0">
        <w:rPr>
          <w:bCs/>
        </w:rPr>
        <w:t>За 201</w:t>
      </w:r>
      <w:r w:rsidR="002A2542">
        <w:rPr>
          <w:bCs/>
        </w:rPr>
        <w:t>5</w:t>
      </w:r>
      <w:r w:rsidR="0056349C" w:rsidRPr="00AA7EA0">
        <w:rPr>
          <w:bCs/>
        </w:rPr>
        <w:t xml:space="preserve"> год средняя заработная плата  педагогических работников </w:t>
      </w:r>
      <w:r w:rsidR="0045546F" w:rsidRPr="00AA7EA0">
        <w:t xml:space="preserve">по общеобразовательным организациям </w:t>
      </w:r>
      <w:r w:rsidR="0056349C" w:rsidRPr="00AA7EA0">
        <w:rPr>
          <w:bCs/>
        </w:rPr>
        <w:t>составляет</w:t>
      </w:r>
      <w:r w:rsidR="0056349C" w:rsidRPr="00AA7EA0">
        <w:t xml:space="preserve"> </w:t>
      </w:r>
      <w:r w:rsidR="002A2542">
        <w:t>25 461,4</w:t>
      </w:r>
      <w:r w:rsidR="004A7F7B">
        <w:t>9</w:t>
      </w:r>
      <w:r w:rsidR="0045546F" w:rsidRPr="00AA7EA0">
        <w:t xml:space="preserve"> руб.</w:t>
      </w:r>
    </w:p>
    <w:p w:rsidR="002F2E92" w:rsidRPr="00AA7EA0" w:rsidRDefault="005B6A42" w:rsidP="003E6BCE">
      <w:pPr>
        <w:autoSpaceDE w:val="0"/>
        <w:autoSpaceDN w:val="0"/>
        <w:adjustRightInd w:val="0"/>
        <w:spacing w:line="360" w:lineRule="auto"/>
        <w:ind w:firstLine="709"/>
        <w:jc w:val="both"/>
      </w:pPr>
      <w:r>
        <w:t xml:space="preserve">Во всех </w:t>
      </w:r>
      <w:r w:rsidRPr="00AA7EA0">
        <w:t xml:space="preserve">общеобразовательных организациях имелись </w:t>
      </w:r>
      <w:r>
        <w:t>ф</w:t>
      </w:r>
      <w:r w:rsidR="00364FAC" w:rsidRPr="00AA7EA0">
        <w:t>изкультурные залы</w:t>
      </w:r>
      <w:r w:rsidR="00F03DFE" w:rsidRPr="00AA7EA0">
        <w:t xml:space="preserve">, </w:t>
      </w:r>
      <w:r w:rsidR="006C340A" w:rsidRPr="00AA7EA0">
        <w:t xml:space="preserve">что составило </w:t>
      </w:r>
      <w:r w:rsidR="00F03DFE" w:rsidRPr="00AA7EA0">
        <w:t>100</w:t>
      </w:r>
      <w:r w:rsidR="006C340A" w:rsidRPr="00AA7EA0">
        <w:t>% от общего числа организаций</w:t>
      </w:r>
      <w:r w:rsidR="00F03DFE" w:rsidRPr="00AA7EA0">
        <w:t>, также во всех общеобразовательных организациях имелась собственная столовая</w:t>
      </w:r>
      <w:r w:rsidR="006C340A" w:rsidRPr="00AA7EA0">
        <w:t>.</w:t>
      </w:r>
      <w:r w:rsidR="002F2E92" w:rsidRPr="00AA7EA0">
        <w:t xml:space="preserve"> </w:t>
      </w:r>
      <w:r w:rsidR="00247670" w:rsidRPr="00AA7EA0">
        <w:t xml:space="preserve">Плавательных бассейнов – нет. </w:t>
      </w:r>
      <w:r w:rsidR="002F2E92" w:rsidRPr="00AA7EA0">
        <w:t>В</w:t>
      </w:r>
      <w:r w:rsidR="00AA7201" w:rsidRPr="00AA7EA0">
        <w:t>о</w:t>
      </w:r>
      <w:r w:rsidR="002F2E92" w:rsidRPr="00AA7EA0">
        <w:t xml:space="preserve"> </w:t>
      </w:r>
      <w:r w:rsidR="00AA7201" w:rsidRPr="00AA7EA0">
        <w:t>всех</w:t>
      </w:r>
      <w:r w:rsidR="002F2E92" w:rsidRPr="00AA7EA0">
        <w:t xml:space="preserve"> </w:t>
      </w:r>
      <w:r w:rsidR="00AA7201" w:rsidRPr="00AA7EA0">
        <w:t xml:space="preserve">городских </w:t>
      </w:r>
      <w:r w:rsidR="003F2342" w:rsidRPr="00AA7EA0">
        <w:t xml:space="preserve">и в 2 сельских </w:t>
      </w:r>
      <w:r w:rsidR="00AA7201" w:rsidRPr="00AA7EA0">
        <w:t xml:space="preserve">общеобразовательных организациях имеется </w:t>
      </w:r>
      <w:r w:rsidR="002F2E92" w:rsidRPr="00AA7EA0">
        <w:t>логопедическ</w:t>
      </w:r>
      <w:r w:rsidR="00AA7201" w:rsidRPr="00AA7EA0">
        <w:t>ий пункт</w:t>
      </w:r>
      <w:r w:rsidR="002F2E92" w:rsidRPr="00AA7EA0">
        <w:t xml:space="preserve"> или логопедическ</w:t>
      </w:r>
      <w:r w:rsidR="00AA7201" w:rsidRPr="00AA7EA0">
        <w:t>ий</w:t>
      </w:r>
      <w:r w:rsidR="002F2E92" w:rsidRPr="00AA7EA0">
        <w:t xml:space="preserve"> кабинет</w:t>
      </w:r>
      <w:r w:rsidR="00AA7201" w:rsidRPr="00AA7EA0">
        <w:t>. Удельный вес числа организаций, имеющих логопедический пункт или логопедический кабинет, в общем числе общеобразовательных организаций</w:t>
      </w:r>
      <w:r w:rsidR="002F2E92" w:rsidRPr="00AA7EA0">
        <w:t xml:space="preserve"> </w:t>
      </w:r>
      <w:r w:rsidR="00AA7201" w:rsidRPr="00AA7EA0">
        <w:t xml:space="preserve">составляет 23,8% (город – 100%, село – </w:t>
      </w:r>
      <w:r w:rsidR="00517A1E">
        <w:t>11,1</w:t>
      </w:r>
      <w:r w:rsidR="00AA7201" w:rsidRPr="00AA7EA0">
        <w:t xml:space="preserve">%). </w:t>
      </w:r>
      <w:r w:rsidR="006C340A" w:rsidRPr="00AA7EA0">
        <w:t xml:space="preserve">Во всех общеобразовательных </w:t>
      </w:r>
      <w:r w:rsidR="002F2E92" w:rsidRPr="00AA7EA0">
        <w:t>организациях</w:t>
      </w:r>
      <w:r w:rsidR="006C340A" w:rsidRPr="00AA7EA0">
        <w:t xml:space="preserve"> име</w:t>
      </w:r>
      <w:r w:rsidR="006A1210" w:rsidRPr="00AA7EA0">
        <w:t>лись</w:t>
      </w:r>
      <w:r w:rsidR="006C340A" w:rsidRPr="00AA7EA0">
        <w:t xml:space="preserve"> водопровод</w:t>
      </w:r>
      <w:r>
        <w:t>,</w:t>
      </w:r>
      <w:r w:rsidR="006C340A" w:rsidRPr="00AA7EA0">
        <w:t xml:space="preserve"> </w:t>
      </w:r>
      <w:r>
        <w:t>ц</w:t>
      </w:r>
      <w:r w:rsidRPr="00AA7EA0">
        <w:t xml:space="preserve">ентральное отопление </w:t>
      </w:r>
      <w:r w:rsidR="006C340A" w:rsidRPr="00AA7EA0">
        <w:t xml:space="preserve">и </w:t>
      </w:r>
      <w:r w:rsidR="00F03DFE" w:rsidRPr="00AA7EA0">
        <w:t>канализация.</w:t>
      </w:r>
    </w:p>
    <w:p w:rsidR="00AC49EC" w:rsidRPr="00AA7EA0" w:rsidRDefault="006A1210" w:rsidP="003E6BCE">
      <w:pPr>
        <w:autoSpaceDE w:val="0"/>
        <w:autoSpaceDN w:val="0"/>
        <w:adjustRightInd w:val="0"/>
        <w:spacing w:line="360" w:lineRule="auto"/>
        <w:ind w:firstLine="709"/>
        <w:jc w:val="both"/>
      </w:pPr>
      <w:r w:rsidRPr="00AA7EA0">
        <w:t xml:space="preserve">В прошедшем учебном году были продолжены работы по соблюдению в образовательных организациях </w:t>
      </w:r>
      <w:r w:rsidR="00415D35" w:rsidRPr="00AA7EA0">
        <w:t xml:space="preserve">противопожарной и </w:t>
      </w:r>
      <w:r w:rsidRPr="00AA7EA0">
        <w:t xml:space="preserve">антитеррористической безопасности: </w:t>
      </w:r>
      <w:r w:rsidRPr="00AA7EA0">
        <w:lastRenderedPageBreak/>
        <w:t>дымовые извещатели име</w:t>
      </w:r>
      <w:r w:rsidR="003F2342">
        <w:t>ю</w:t>
      </w:r>
      <w:r w:rsidRPr="00AA7EA0">
        <w:t xml:space="preserve">тся во всех общеобразовательных организациях; пожарные краны и рукава имеются в </w:t>
      </w:r>
      <w:r w:rsidR="0077263C">
        <w:t>7</w:t>
      </w:r>
      <w:r w:rsidRPr="00AA7EA0">
        <w:t xml:space="preserve"> организациях, что составляет </w:t>
      </w:r>
      <w:r w:rsidR="0077263C">
        <w:t>33</w:t>
      </w:r>
      <w:r w:rsidRPr="00AA7EA0">
        <w:t>,</w:t>
      </w:r>
      <w:r w:rsidR="0077263C">
        <w:t>3</w:t>
      </w:r>
      <w:r w:rsidRPr="00AA7EA0">
        <w:t>% от всех общеобразовательных учреждений; охранные предприятия (ЧОП) привлечены к работе только в МКОУ Бобровская СОШ №1, что составляет 4,8% от общеобразовательных организаций; КТС «к</w:t>
      </w:r>
      <w:r w:rsidR="003F2342">
        <w:t>н</w:t>
      </w:r>
      <w:r w:rsidRPr="00AA7EA0">
        <w:t xml:space="preserve">опка тревожной сигнализации» установлена во всех образовательных организациях; </w:t>
      </w:r>
      <w:r w:rsidR="0077263C">
        <w:t>7</w:t>
      </w:r>
      <w:r w:rsidRPr="00AA7EA0">
        <w:t xml:space="preserve"> общеобразовательны</w:t>
      </w:r>
      <w:r w:rsidR="003F2342">
        <w:t>х</w:t>
      </w:r>
      <w:r w:rsidRPr="00AA7EA0">
        <w:t xml:space="preserve"> организаци</w:t>
      </w:r>
      <w:r w:rsidR="003F2342">
        <w:t>й</w:t>
      </w:r>
      <w:r w:rsidRPr="00AA7EA0">
        <w:t xml:space="preserve"> оборудованы системой видеонаблюдения, что составляет </w:t>
      </w:r>
      <w:r w:rsidR="0077263C">
        <w:t>33,3</w:t>
      </w:r>
      <w:r w:rsidRPr="00AA7EA0">
        <w:t xml:space="preserve">% от общеобразовательных организаций. </w:t>
      </w:r>
    </w:p>
    <w:p w:rsidR="003F2342" w:rsidRPr="00AA7EA0" w:rsidRDefault="003F2342" w:rsidP="003E6BCE">
      <w:pPr>
        <w:autoSpaceDE w:val="0"/>
        <w:autoSpaceDN w:val="0"/>
        <w:adjustRightInd w:val="0"/>
        <w:spacing w:line="360" w:lineRule="auto"/>
        <w:ind w:firstLine="709"/>
        <w:jc w:val="both"/>
      </w:pPr>
      <w:r w:rsidRPr="00AA7EA0">
        <w:t>Горячее питание учащихся организовано во всех общеобразовательных организациях</w:t>
      </w:r>
      <w:r>
        <w:t>,</w:t>
      </w:r>
      <w:r w:rsidRPr="00AA7EA0">
        <w:t xml:space="preserve"> и его охват составил 93,</w:t>
      </w:r>
      <w:r w:rsidR="00A56FAC">
        <w:t>99</w:t>
      </w:r>
      <w:r w:rsidRPr="00AA7EA0">
        <w:t>% от обще</w:t>
      </w:r>
      <w:r w:rsidR="0077263C">
        <w:t>го числа обучающихся (город – 9</w:t>
      </w:r>
      <w:r w:rsidRPr="00AA7EA0">
        <w:t>1%, село – 9</w:t>
      </w:r>
      <w:r w:rsidR="0077263C">
        <w:t>6</w:t>
      </w:r>
      <w:r w:rsidRPr="00AA7EA0">
        <w:t xml:space="preserve">%). </w:t>
      </w:r>
    </w:p>
    <w:p w:rsidR="002F2E92" w:rsidRPr="00AA7EA0" w:rsidRDefault="006C340A" w:rsidP="003E6BCE">
      <w:pPr>
        <w:autoSpaceDE w:val="0"/>
        <w:autoSpaceDN w:val="0"/>
        <w:adjustRightInd w:val="0"/>
        <w:spacing w:line="360" w:lineRule="auto"/>
        <w:ind w:firstLine="709"/>
        <w:jc w:val="both"/>
      </w:pPr>
      <w:r w:rsidRPr="00AA7EA0">
        <w:t xml:space="preserve">100% учреждений имеют официальный сайт в сети Интернет. Скорость подключения к сети Интернет от 1 Мбит/с и выше имеется в </w:t>
      </w:r>
      <w:r w:rsidR="0077263C">
        <w:t xml:space="preserve">16 общеобразовательных </w:t>
      </w:r>
      <w:r w:rsidR="002F2E92" w:rsidRPr="00AA7EA0">
        <w:t>организациях</w:t>
      </w:r>
      <w:r w:rsidR="0077263C">
        <w:t>, что составляет 76,2</w:t>
      </w:r>
      <w:r w:rsidR="0077263C" w:rsidRPr="00AA7EA0">
        <w:t>%</w:t>
      </w:r>
      <w:r w:rsidR="0077263C">
        <w:t xml:space="preserve"> </w:t>
      </w:r>
      <w:r w:rsidR="0077263C" w:rsidRPr="00AA7EA0">
        <w:t xml:space="preserve">(город – </w:t>
      </w:r>
      <w:r w:rsidR="0077263C">
        <w:t>100%</w:t>
      </w:r>
      <w:r w:rsidR="0077263C" w:rsidRPr="00AA7EA0">
        <w:t xml:space="preserve">, село – </w:t>
      </w:r>
      <w:r w:rsidR="0077263C">
        <w:t>72,2%</w:t>
      </w:r>
      <w:r w:rsidR="0077263C" w:rsidRPr="00AA7EA0">
        <w:t>)</w:t>
      </w:r>
      <w:r w:rsidRPr="00AA7EA0">
        <w:t xml:space="preserve">. Число персональных компьютеров, используемых в учебных целях, в расчете на 100 учащихся равно </w:t>
      </w:r>
      <w:r w:rsidR="002F2E92" w:rsidRPr="00AA7EA0">
        <w:t>17,</w:t>
      </w:r>
      <w:r w:rsidR="00A56FAC">
        <w:t>9</w:t>
      </w:r>
      <w:r w:rsidR="002F2E92" w:rsidRPr="00AA7EA0">
        <w:t xml:space="preserve"> (город – </w:t>
      </w:r>
      <w:r w:rsidR="00A56FAC">
        <w:t>16,1</w:t>
      </w:r>
      <w:r w:rsidR="002F2E92" w:rsidRPr="00AA7EA0">
        <w:t xml:space="preserve">, село – </w:t>
      </w:r>
      <w:r w:rsidR="00A56FAC">
        <w:t>18,7</w:t>
      </w:r>
      <w:r w:rsidR="002F2E92" w:rsidRPr="00AA7EA0">
        <w:t xml:space="preserve">) из них имеющих доступ к интернету – </w:t>
      </w:r>
      <w:r w:rsidR="00EC4D8D" w:rsidRPr="00AA7EA0">
        <w:t>1</w:t>
      </w:r>
      <w:r w:rsidR="002F2E92" w:rsidRPr="00AA7EA0">
        <w:t>3,</w:t>
      </w:r>
      <w:r w:rsidR="0077263C">
        <w:t>4</w:t>
      </w:r>
      <w:r w:rsidRPr="00AA7EA0">
        <w:t>.</w:t>
      </w:r>
    </w:p>
    <w:p w:rsidR="00873BF3" w:rsidRPr="00AA7EA0" w:rsidRDefault="006C340A" w:rsidP="003E6BCE">
      <w:pPr>
        <w:autoSpaceDE w:val="0"/>
        <w:autoSpaceDN w:val="0"/>
        <w:adjustRightInd w:val="0"/>
        <w:spacing w:line="360" w:lineRule="auto"/>
        <w:ind w:firstLine="709"/>
        <w:jc w:val="both"/>
      </w:pPr>
      <w:r w:rsidRPr="00AA7EA0">
        <w:t xml:space="preserve">Система электронных дневников и журналов на территории </w:t>
      </w:r>
      <w:r w:rsidR="00873BF3" w:rsidRPr="00AA7EA0">
        <w:t>Бобровского муниципального района</w:t>
      </w:r>
      <w:r w:rsidRPr="00AA7EA0">
        <w:t xml:space="preserve"> реализуется с использованием сервисов, предоставляемых Всероссийской образовательной сетью «Дневник.ру». В настоящее время к системе подключены 100% школ. Услуга предоставляется по письменному заявлению родителей (законных представителей). </w:t>
      </w:r>
    </w:p>
    <w:p w:rsidR="00EA46DA" w:rsidRPr="00AA7EA0" w:rsidRDefault="00EA46DA" w:rsidP="003E6BCE">
      <w:pPr>
        <w:autoSpaceDE w:val="0"/>
        <w:autoSpaceDN w:val="0"/>
        <w:adjustRightInd w:val="0"/>
        <w:spacing w:line="360" w:lineRule="auto"/>
        <w:ind w:firstLine="709"/>
        <w:jc w:val="both"/>
      </w:pPr>
      <w:r w:rsidRPr="00AA7EA0">
        <w:t xml:space="preserve">В Бобровском муниципальном районе реализуется дистанционное обучение в семи организациях, что составляет 33,3% от всех общеобразовательных учреждений. Система дистанционного обучения включает в себя: 2 муниципальных центра дистанционного обучения, 5 общеобразовательных учреждений - потребителей образовательных услуг в системе дистанционного обучения. </w:t>
      </w:r>
      <w:r w:rsidR="00F15D23">
        <w:t>В</w:t>
      </w:r>
      <w:r w:rsidR="00F15D23" w:rsidRPr="001302D2">
        <w:t xml:space="preserve"> системе дистанционного обучения </w:t>
      </w:r>
      <w:r w:rsidR="00F15D23">
        <w:t>в 201</w:t>
      </w:r>
      <w:r w:rsidR="00B724AB">
        <w:t>5</w:t>
      </w:r>
      <w:r w:rsidR="00F15D23">
        <w:t>-201</w:t>
      </w:r>
      <w:r w:rsidR="00B724AB">
        <w:t>6</w:t>
      </w:r>
      <w:r w:rsidR="00F15D23">
        <w:t xml:space="preserve"> учебном году </w:t>
      </w:r>
      <w:r w:rsidR="00F15D23" w:rsidRPr="001302D2">
        <w:t xml:space="preserve">было зарегистрировано </w:t>
      </w:r>
      <w:r w:rsidR="00B724AB">
        <w:t>420</w:t>
      </w:r>
      <w:r w:rsidR="00F15D23">
        <w:t xml:space="preserve"> </w:t>
      </w:r>
      <w:r w:rsidR="00F15D23" w:rsidRPr="001302D2">
        <w:t xml:space="preserve">человек, </w:t>
      </w:r>
      <w:r w:rsidR="00F15D23">
        <w:t xml:space="preserve">ими освоено </w:t>
      </w:r>
      <w:r w:rsidR="00B724AB">
        <w:t>1400</w:t>
      </w:r>
      <w:r w:rsidR="00F15D23">
        <w:t xml:space="preserve"> час</w:t>
      </w:r>
      <w:r w:rsidR="00B724AB">
        <w:t>ов</w:t>
      </w:r>
      <w:r w:rsidR="00F15D23">
        <w:t xml:space="preserve"> в рамках </w:t>
      </w:r>
      <w:r w:rsidR="00B724AB">
        <w:t>внеурочной деятельности</w:t>
      </w:r>
      <w:r w:rsidR="00F15D23">
        <w:t>.</w:t>
      </w:r>
    </w:p>
    <w:p w:rsidR="00AC49EC" w:rsidRPr="00AA7EA0" w:rsidRDefault="00AC49EC" w:rsidP="003E6BCE">
      <w:pPr>
        <w:spacing w:line="360" w:lineRule="auto"/>
        <w:ind w:firstLine="709"/>
        <w:jc w:val="both"/>
      </w:pPr>
      <w:r w:rsidRPr="00AA7EA0">
        <w:t>На территории Бобровского муниципального района созданы необходимые условия для проведения государственной итоговой аттеста</w:t>
      </w:r>
      <w:r w:rsidR="00F15D23">
        <w:t>ции  выпускников 11-х классов. В Бобровском районе</w:t>
      </w:r>
      <w:r w:rsidRPr="00AA7EA0">
        <w:t xml:space="preserve"> функционирует пункт сдачи единого государственного экзамена на базе МКОУ Бобровской СОШ №1, вместимость пункта составляет 300 посадочных мест. </w:t>
      </w:r>
    </w:p>
    <w:p w:rsidR="00AC49EC" w:rsidRPr="00AA7EA0" w:rsidRDefault="00AC49EC" w:rsidP="003E6BCE">
      <w:pPr>
        <w:spacing w:line="360" w:lineRule="auto"/>
        <w:ind w:firstLine="709"/>
        <w:jc w:val="both"/>
      </w:pPr>
      <w:r w:rsidRPr="00AA7EA0">
        <w:t>В 201</w:t>
      </w:r>
      <w:r w:rsidR="00B724AB">
        <w:t>6</w:t>
      </w:r>
      <w:r w:rsidRPr="00AA7EA0">
        <w:t xml:space="preserve"> году единый государственный экзамен сдавали </w:t>
      </w:r>
      <w:r w:rsidR="00F15D23">
        <w:t>1</w:t>
      </w:r>
      <w:r w:rsidR="00B724AB">
        <w:t>24</w:t>
      </w:r>
      <w:r w:rsidRPr="00AA7EA0">
        <w:t xml:space="preserve"> выпускник</w:t>
      </w:r>
      <w:r w:rsidR="00B724AB">
        <w:t>а</w:t>
      </w:r>
      <w:r w:rsidRPr="00AA7EA0">
        <w:t>.</w:t>
      </w:r>
    </w:p>
    <w:p w:rsidR="00B724AB" w:rsidRDefault="00B724AB" w:rsidP="003E6BCE">
      <w:pPr>
        <w:spacing w:line="360" w:lineRule="auto"/>
        <w:ind w:firstLine="709"/>
        <w:jc w:val="both"/>
      </w:pPr>
      <w:r>
        <w:t xml:space="preserve">ЕГЭ по русскому языку сдавали 124 человека, максимальный результат в районе 96 баллов набрали четверо выпускников. Все выпускники преодолели пороговый балл по русскому языку. Математику базовую сдавали 116 человек, 6 выпускников набрали 38 </w:t>
      </w:r>
      <w:r>
        <w:lastRenderedPageBreak/>
        <w:t>максимальных баллов и получили оценку «5», пороговый балл преодолели все.</w:t>
      </w:r>
      <w:r w:rsidR="0042548A">
        <w:t xml:space="preserve"> </w:t>
      </w:r>
      <w:r>
        <w:t>Математику профильную сдавали 98 человек, из них 17 (17%) человек не преодолели пороговый балл. Выпускников, не получивших аттестат о среднем полном образовании нет.</w:t>
      </w:r>
      <w:r w:rsidR="0042548A">
        <w:t xml:space="preserve"> Средний балл по русскому языку – 67,01, а по профильной математике – 46,36.</w:t>
      </w:r>
    </w:p>
    <w:p w:rsidR="0042548A" w:rsidRDefault="0042548A" w:rsidP="003E6BCE">
      <w:pPr>
        <w:spacing w:line="360" w:lineRule="auto"/>
        <w:ind w:firstLine="709"/>
        <w:jc w:val="both"/>
      </w:pPr>
      <w:r>
        <w:t xml:space="preserve">На конец 2015-2016 учебного года к проведению ГИА были допущены 376 выпускников. </w:t>
      </w:r>
    </w:p>
    <w:p w:rsidR="0042548A" w:rsidRDefault="0042548A" w:rsidP="003E6BCE">
      <w:pPr>
        <w:spacing w:line="360" w:lineRule="auto"/>
        <w:ind w:firstLine="709"/>
        <w:jc w:val="both"/>
      </w:pPr>
      <w:r>
        <w:t>При прохождении ОГЭ по русскому языку в экзамене приняли участие все выпускники, из них на «5» сдали 116 человек, на «4» – 124, на «3» – 126 человек, на «2» – 10 человека из семи школ района. Процент качества подготовки выпускников к ОГЭ по русскому языку по району составил 63,8%, процент выполнения – 97,3%.</w:t>
      </w:r>
    </w:p>
    <w:p w:rsidR="0042548A" w:rsidRDefault="0042548A" w:rsidP="003E6BCE">
      <w:pPr>
        <w:spacing w:line="360" w:lineRule="auto"/>
        <w:ind w:firstLine="709"/>
        <w:jc w:val="both"/>
      </w:pPr>
      <w:r>
        <w:t>При прохождении ОГЭ по математике в экзамене приняли участие 376 выпускник, из них на «5» сдали 9 человек, на «4» – 122 человека, на «3» – 136 , на «2» – 109 выпускников из 17 школ района. При этом процент качества подготовки выпускников составил 34,8%, процент выполнения экзаменационной работы в основной период составил 71% , средний балл 3,1%. Руководителям школ, учителям математики необходимо серьезно пронализировать уровень математической подготовки выпускников и  усилить уровень эффективности преподавания предмета.</w:t>
      </w:r>
    </w:p>
    <w:p w:rsidR="0042548A" w:rsidRDefault="0042548A" w:rsidP="003E6BCE">
      <w:pPr>
        <w:pStyle w:val="Style4"/>
        <w:widowControl/>
        <w:spacing w:before="5" w:line="360" w:lineRule="auto"/>
        <w:ind w:right="10" w:firstLine="709"/>
        <w:rPr>
          <w:rFonts w:ascii="TimesNewRoman Cyr" w:hAnsi="TimesNewRoman Cyr" w:cs="TimesNewRoman Cyr"/>
        </w:rPr>
      </w:pPr>
      <w:r w:rsidRPr="00894C4F">
        <w:t xml:space="preserve">Анализ результатов районных предметных олимпиад показал, что наилучших результатов добились учащиеся </w:t>
      </w:r>
      <w:r w:rsidRPr="00894C4F">
        <w:rPr>
          <w:rFonts w:ascii="TimesNewRoman Cyr" w:hAnsi="TimesNewRoman Cyr" w:cs="TimesNewRoman Cyr"/>
        </w:rPr>
        <w:t xml:space="preserve">МКОУ Бобровская СОШ №2, </w:t>
      </w:r>
      <w:r w:rsidRPr="00894C4F">
        <w:rPr>
          <w:rFonts w:ascii="Times New Roman CYR" w:hAnsi="Times New Roman CYR" w:cs="Times New Roman CYR"/>
        </w:rPr>
        <w:t>МКОУ Хреновская СОШ №1 и</w:t>
      </w:r>
      <w:r w:rsidRPr="00894C4F">
        <w:rPr>
          <w:rFonts w:ascii="TimesNewRoman Cyr" w:hAnsi="TimesNewRoman Cyr" w:cs="TimesNewRoman Cyr"/>
        </w:rPr>
        <w:t xml:space="preserve"> МКОУ Бобровская СОШ №1. Учащиеся школ в количестве </w:t>
      </w:r>
      <w:r>
        <w:rPr>
          <w:rFonts w:ascii="TimesNewRoman Cyr" w:hAnsi="TimesNewRoman Cyr" w:cs="TimesNewRoman Cyr"/>
        </w:rPr>
        <w:t>5</w:t>
      </w:r>
      <w:r w:rsidRPr="00894C4F">
        <w:rPr>
          <w:rFonts w:ascii="TimesNewRoman Cyr" w:hAnsi="TimesNewRoman Cyr" w:cs="TimesNewRoman Cyr"/>
        </w:rPr>
        <w:t xml:space="preserve"> человек приняли участие в региональном туре олимпиад, по итогам</w:t>
      </w:r>
      <w:r>
        <w:rPr>
          <w:rFonts w:ascii="TimesNewRoman Cyr" w:hAnsi="TimesNewRoman Cyr" w:cs="TimesNewRoman Cyr"/>
        </w:rPr>
        <w:t xml:space="preserve"> которого двое стали победителями. Учащийся МКОУ Шишовская СОШ стал победителем во Всероссийском туре олимпиады по технологии. Высокий уровень результативного участия в мероприятиях (олимпиадах, конкурсах, конференциях) достигнут коллективом педагогов и учащихся МКОУ Бобровская СОШ №2.</w:t>
      </w:r>
    </w:p>
    <w:p w:rsidR="003372F2" w:rsidRDefault="003372F2" w:rsidP="003E6BCE">
      <w:pPr>
        <w:pStyle w:val="Style4"/>
        <w:widowControl/>
        <w:spacing w:before="5" w:line="360" w:lineRule="auto"/>
        <w:ind w:right="10" w:firstLine="709"/>
        <w:rPr>
          <w:rStyle w:val="FontStyle28"/>
          <w:sz w:val="24"/>
          <w:szCs w:val="24"/>
        </w:rPr>
      </w:pPr>
      <w:r w:rsidRPr="00C81A5C">
        <w:t>Общий объем финансовых средств, поступивших в общеобразовательные организации, в расчете на одного учащегося</w:t>
      </w:r>
      <w:r w:rsidRPr="00183331">
        <w:rPr>
          <w:rStyle w:val="FontStyle28"/>
          <w:sz w:val="24"/>
          <w:szCs w:val="24"/>
        </w:rPr>
        <w:t xml:space="preserve"> </w:t>
      </w:r>
      <w:r>
        <w:rPr>
          <w:rStyle w:val="FontStyle28"/>
          <w:sz w:val="24"/>
          <w:szCs w:val="24"/>
        </w:rPr>
        <w:t>в 201</w:t>
      </w:r>
      <w:r w:rsidR="0042548A">
        <w:rPr>
          <w:rStyle w:val="FontStyle28"/>
          <w:sz w:val="24"/>
          <w:szCs w:val="24"/>
        </w:rPr>
        <w:t>5</w:t>
      </w:r>
      <w:r>
        <w:rPr>
          <w:rStyle w:val="FontStyle28"/>
          <w:sz w:val="24"/>
          <w:szCs w:val="24"/>
        </w:rPr>
        <w:t xml:space="preserve"> году составил </w:t>
      </w:r>
      <w:r w:rsidRPr="003372F2">
        <w:t>74,</w:t>
      </w:r>
      <w:r w:rsidR="0042548A">
        <w:t>79</w:t>
      </w:r>
      <w:r w:rsidRPr="003372F2">
        <w:t xml:space="preserve"> тыс. руб.</w:t>
      </w:r>
      <w:r>
        <w:t xml:space="preserve"> </w:t>
      </w:r>
      <w:r w:rsidRPr="00C81A5C">
        <w:t>Удельный вес финансовых средств от приносящей доход деятельности в общем объеме финансовых средств общеобразовательных организаций</w:t>
      </w:r>
      <w:r>
        <w:t xml:space="preserve"> – </w:t>
      </w:r>
      <w:r w:rsidR="0042548A">
        <w:t>4</w:t>
      </w:r>
      <w:r>
        <w:t xml:space="preserve">,8%. </w:t>
      </w:r>
    </w:p>
    <w:p w:rsidR="00215AA1" w:rsidRDefault="00215AA1" w:rsidP="003E6BCE">
      <w:pPr>
        <w:spacing w:line="360" w:lineRule="auto"/>
        <w:ind w:firstLine="709"/>
        <w:jc w:val="both"/>
      </w:pPr>
      <w:r w:rsidRPr="00B83BF3">
        <w:t xml:space="preserve">Важную роль в удовлетворении образовательных запросов населения имеет </w:t>
      </w:r>
      <w:r w:rsidRPr="00215AA1">
        <w:rPr>
          <w:b/>
        </w:rPr>
        <w:t>система дополнительного образования</w:t>
      </w:r>
      <w:r w:rsidRPr="00B83BF3">
        <w:t xml:space="preserve">. Развитие сети </w:t>
      </w:r>
      <w:r>
        <w:t>организаций</w:t>
      </w:r>
      <w:r w:rsidRPr="00B83BF3">
        <w:t xml:space="preserve">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 Услугами </w:t>
      </w:r>
      <w:r>
        <w:t>организаций</w:t>
      </w:r>
      <w:r w:rsidRPr="00B83BF3">
        <w:t xml:space="preserve"> дополнительного образования  пользуются дети с 6 до 18 лет. </w:t>
      </w:r>
      <w:r>
        <w:t xml:space="preserve">Система </w:t>
      </w:r>
      <w:r>
        <w:lastRenderedPageBreak/>
        <w:t xml:space="preserve">дополнительного образования Бобровского муниципального района </w:t>
      </w:r>
      <w:r w:rsidRPr="004E7B15">
        <w:t>представлена МКУ ДО Бобровская ДЮСШ, МКУ ДО Ледовый дворец имени Вячеслава Фетисова, МКУ ДО Бобровская СЮН,  МКУ ДО  ДЮЦ «Радуга».</w:t>
      </w:r>
      <w:r>
        <w:t xml:space="preserve"> </w:t>
      </w:r>
      <w:r w:rsidRPr="00C81A5C">
        <w:t xml:space="preserve">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w:t>
      </w:r>
      <w:r>
        <w:t xml:space="preserve">18 лет) составляет </w:t>
      </w:r>
      <w:r w:rsidR="00AE11C0">
        <w:t>4</w:t>
      </w:r>
      <w:r w:rsidR="00FE29C4">
        <w:t>5</w:t>
      </w:r>
      <w:r w:rsidR="00AE11C0">
        <w:t>,6</w:t>
      </w:r>
      <w:r w:rsidRPr="00215AA1">
        <w:t>%</w:t>
      </w:r>
      <w:r w:rsidR="00FE29C4">
        <w:t>, что на 2% больше чем в 2014 году</w:t>
      </w:r>
      <w:r w:rsidRPr="00215AA1">
        <w:t>.</w:t>
      </w:r>
    </w:p>
    <w:p w:rsidR="00AE11C0" w:rsidRPr="00657356" w:rsidRDefault="00AE11C0" w:rsidP="003E6BCE">
      <w:pPr>
        <w:spacing w:line="360" w:lineRule="auto"/>
        <w:ind w:firstLine="708"/>
        <w:jc w:val="both"/>
        <w:rPr>
          <w:b/>
          <w:bCs/>
        </w:rPr>
      </w:pPr>
      <w:r w:rsidRPr="00B83BF3">
        <w:t xml:space="preserve">В районе сложилась схема взаимодействия многопрофильных </w:t>
      </w:r>
      <w:r>
        <w:t>организаци</w:t>
      </w:r>
      <w:r w:rsidRPr="00B83BF3">
        <w:t xml:space="preserve">й дополнительного образования  с общеобразовательными </w:t>
      </w:r>
      <w:r>
        <w:t>организац</w:t>
      </w:r>
      <w:r w:rsidRPr="00B83BF3">
        <w:t xml:space="preserve">иями. Сеть творческих объединений, кружков и секций </w:t>
      </w:r>
      <w:r>
        <w:t>организаци</w:t>
      </w:r>
      <w:r w:rsidRPr="00B83BF3">
        <w:t xml:space="preserve">й дополнительного образования охватывает весь район. В свою очередь </w:t>
      </w:r>
      <w:r>
        <w:t>организации</w:t>
      </w:r>
      <w:r w:rsidRPr="00B83BF3">
        <w:t xml:space="preserve"> общего образования предоставляют учебно-тренировочные площади для осуществления деятельности </w:t>
      </w:r>
      <w:r>
        <w:t>организаци</w:t>
      </w:r>
      <w:r w:rsidRPr="00B83BF3">
        <w:t xml:space="preserve">й дополнительного образования. Всего дополнительным образованием охвачено </w:t>
      </w:r>
      <w:r>
        <w:t>2</w:t>
      </w:r>
      <w:r w:rsidR="00FE29C4">
        <w:t>720</w:t>
      </w:r>
      <w:r w:rsidRPr="00B83BF3">
        <w:t xml:space="preserve"> обучающихся</w:t>
      </w:r>
      <w:r>
        <w:t xml:space="preserve">, что составляет </w:t>
      </w:r>
      <w:r w:rsidR="00FE29C4">
        <w:t>66,4</w:t>
      </w:r>
      <w:r>
        <w:t>% от общего числа обучающихся в общеобразовательных организациях.</w:t>
      </w:r>
    </w:p>
    <w:p w:rsidR="00F5494D" w:rsidRPr="00AA7EA0" w:rsidRDefault="00F5494D" w:rsidP="003E6BCE">
      <w:pPr>
        <w:spacing w:line="360" w:lineRule="auto"/>
        <w:ind w:firstLine="709"/>
        <w:jc w:val="both"/>
      </w:pPr>
      <w:r w:rsidRPr="00AA7EA0">
        <w:t>Работа по усилению воспитательной функции образования, направленная на воспитание патриотизма, пропаганду национальных традиций, здорового образа жизни, укрепление семьи, трудолюбия, нравственности, уважения к правам и свободам человека, ведется, разработана и действует Муниципальная целевая программа "Патриотическое воспитание граждан Бобровского муниципального района на 2011-2015 годы" утверждена постановлением администрации Бобровского муниципального района №55 от 16.02.2011 г. на 2011-2015 г.г.</w:t>
      </w:r>
    </w:p>
    <w:p w:rsidR="00F5494D" w:rsidRPr="00AA7EA0" w:rsidRDefault="00F5494D" w:rsidP="003E6BCE">
      <w:pPr>
        <w:spacing w:line="360" w:lineRule="auto"/>
        <w:ind w:firstLine="709"/>
        <w:jc w:val="both"/>
      </w:pPr>
      <w:r w:rsidRPr="00AA7EA0">
        <w:t>Реализация определенных в ведомственной целевой программе «Молодежь (2012-2016 годы)» целей и задач позволяет спрогнозировать изменения в развитии системы дополнительного образования таких, как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Воронежской области.</w:t>
      </w:r>
    </w:p>
    <w:p w:rsidR="00F5494D" w:rsidRPr="00AA7EA0" w:rsidRDefault="00F5494D" w:rsidP="003E6BCE">
      <w:pPr>
        <w:autoSpaceDE w:val="0"/>
        <w:autoSpaceDN w:val="0"/>
        <w:adjustRightInd w:val="0"/>
        <w:spacing w:line="360" w:lineRule="auto"/>
        <w:ind w:firstLine="709"/>
        <w:jc w:val="both"/>
      </w:pPr>
      <w:r w:rsidRPr="00AA7EA0">
        <w:t>Приоритетной задачей развития сферы дополнительного образования детей</w:t>
      </w:r>
      <w:r w:rsidRPr="00AA7EA0">
        <w:rPr>
          <w:b/>
        </w:rPr>
        <w:t xml:space="preserve"> </w:t>
      </w:r>
      <w:r w:rsidRPr="00AA7EA0">
        <w:t xml:space="preserve">является повышение доступности услуг и обеспечение их соответствия изменяющимся потребностям населения. </w:t>
      </w:r>
    </w:p>
    <w:p w:rsidR="00F5494D" w:rsidRPr="00AA7EA0" w:rsidRDefault="00F5494D" w:rsidP="003E6BCE">
      <w:pPr>
        <w:spacing w:line="360" w:lineRule="auto"/>
        <w:ind w:firstLine="709"/>
        <w:jc w:val="both"/>
      </w:pPr>
      <w:r w:rsidRPr="00AA7EA0">
        <w:t>Система дополнительного образования наряду с учреждениями, реализующими дополнительные образовательные программы, включают сеть творческих объединений, кружков, студий, созданных в общеобразовательных учреждениях.</w:t>
      </w:r>
    </w:p>
    <w:p w:rsidR="00F5494D" w:rsidRPr="00AA7EA0" w:rsidRDefault="00F5494D" w:rsidP="003E6BCE">
      <w:pPr>
        <w:autoSpaceDE w:val="0"/>
        <w:autoSpaceDN w:val="0"/>
        <w:adjustRightInd w:val="0"/>
        <w:spacing w:line="360" w:lineRule="auto"/>
        <w:ind w:firstLine="709"/>
        <w:jc w:val="both"/>
      </w:pPr>
      <w:r w:rsidRPr="00AA7EA0">
        <w:t xml:space="preserve">В организациях дополнительного образования осуществляется работа по созданию современных условий организации образовательного процесса. В Бобровском муниципальном районе две организации дополнительного образования спортивной направленности (детско-юношеская спортивная школа и Ледовый дворец имени </w:t>
      </w:r>
      <w:r w:rsidRPr="00AA7EA0">
        <w:lastRenderedPageBreak/>
        <w:t>Вячеслава Фетисова), детско-юношеский центр «Радуга»- художественно-эстетического и технического направлений, станция юных натуралистов – эколого-биологической направленности. Посещая учреждения дополнительного образования, дети Бобровского района достигают высоких результатов во внеурочной деятельности.</w:t>
      </w:r>
    </w:p>
    <w:p w:rsidR="00F5494D" w:rsidRDefault="00F5494D" w:rsidP="003E6BCE">
      <w:pPr>
        <w:autoSpaceDE w:val="0"/>
        <w:autoSpaceDN w:val="0"/>
        <w:adjustRightInd w:val="0"/>
        <w:spacing w:line="360" w:lineRule="auto"/>
        <w:ind w:firstLine="709"/>
        <w:jc w:val="both"/>
      </w:pPr>
      <w:r w:rsidRPr="00AA7EA0">
        <w:t>В 201</w:t>
      </w:r>
      <w:r w:rsidR="00006C85">
        <w:t>5</w:t>
      </w:r>
      <w:r w:rsidRPr="00AA7EA0">
        <w:t xml:space="preserve"> году в системе дополнительного образования</w:t>
      </w:r>
      <w:r w:rsidR="00CA3D23">
        <w:t xml:space="preserve"> </w:t>
      </w:r>
      <w:r w:rsidR="00CA3D23" w:rsidRPr="00AA7EA0">
        <w:t xml:space="preserve">средняя заработная плата </w:t>
      </w:r>
      <w:r w:rsidRPr="00AA7EA0">
        <w:t>педагогических работника</w:t>
      </w:r>
      <w:r w:rsidR="00CA3D23">
        <w:t xml:space="preserve"> </w:t>
      </w:r>
      <w:r w:rsidRPr="00AA7EA0">
        <w:t xml:space="preserve">составила </w:t>
      </w:r>
      <w:r w:rsidR="00CA3D23" w:rsidRPr="00ED3A76">
        <w:rPr>
          <w:bCs/>
          <w:iCs/>
        </w:rPr>
        <w:t xml:space="preserve">21 </w:t>
      </w:r>
      <w:r w:rsidR="00006C85">
        <w:rPr>
          <w:bCs/>
          <w:iCs/>
        </w:rPr>
        <w:t>891</w:t>
      </w:r>
      <w:r w:rsidRPr="00AA7EA0">
        <w:t xml:space="preserve"> руб. </w:t>
      </w:r>
      <w:r w:rsidR="00CA3D23" w:rsidRPr="00C81A5C">
        <w:t>Отношение среднемесячной заработной платы педагогических работников образовательных организаций дополнительного образования к среднемесячной заработной плате в субъекте Российской Федерации</w:t>
      </w:r>
      <w:r w:rsidR="00CA3D23">
        <w:t xml:space="preserve"> в отчетном году составило 8</w:t>
      </w:r>
      <w:r w:rsidR="00006C85">
        <w:t>5,1</w:t>
      </w:r>
      <w:r w:rsidR="00CA3D23">
        <w:t>%.</w:t>
      </w:r>
    </w:p>
    <w:p w:rsidR="0010142A" w:rsidRPr="0010142A" w:rsidRDefault="0010142A" w:rsidP="003E6BCE">
      <w:pPr>
        <w:autoSpaceDE w:val="0"/>
        <w:autoSpaceDN w:val="0"/>
        <w:adjustRightInd w:val="0"/>
        <w:spacing w:line="360" w:lineRule="auto"/>
        <w:ind w:firstLine="709"/>
        <w:jc w:val="both"/>
      </w:pPr>
      <w:r w:rsidRPr="00C81A5C">
        <w:t>Общий объем финансовых средств, поступивших в образовательные организации дополнительного образования, в</w:t>
      </w:r>
      <w:r>
        <w:t xml:space="preserve"> расчете на одного обучающегося в 201</w:t>
      </w:r>
      <w:r w:rsidR="00CA2B21">
        <w:t>5</w:t>
      </w:r>
      <w:r>
        <w:t xml:space="preserve"> году – </w:t>
      </w:r>
      <w:r w:rsidRPr="0010142A">
        <w:t>18,4 тыс руб.</w:t>
      </w:r>
      <w:r>
        <w:t xml:space="preserve"> </w:t>
      </w:r>
      <w:r w:rsidRPr="00C81A5C">
        <w:t>Удельный вес финансовых средств от приносящей доход деятельности в общем объеме финансовых средств образовательных организа</w:t>
      </w:r>
      <w:r>
        <w:t>ций дополнительного образования составляет 16,2%.</w:t>
      </w:r>
    </w:p>
    <w:p w:rsidR="00CA3D23" w:rsidRDefault="0010142A" w:rsidP="003E6BCE">
      <w:pPr>
        <w:autoSpaceDE w:val="0"/>
        <w:autoSpaceDN w:val="0"/>
        <w:adjustRightInd w:val="0"/>
        <w:spacing w:line="360" w:lineRule="auto"/>
        <w:ind w:firstLine="709"/>
        <w:jc w:val="both"/>
      </w:pPr>
      <w:r w:rsidRPr="00C81A5C">
        <w:t>Общая площадь всех помещений организаций дополнительного образования в расчете на одного обучающегося</w:t>
      </w:r>
      <w:r>
        <w:t xml:space="preserve"> составляет </w:t>
      </w:r>
      <w:r w:rsidR="00CA2B21">
        <w:t>2,9</w:t>
      </w:r>
      <w:r>
        <w:t xml:space="preserve"> м</w:t>
      </w:r>
      <w:r>
        <w:rPr>
          <w:vertAlign w:val="superscript"/>
        </w:rPr>
        <w:t>2</w:t>
      </w:r>
      <w:r w:rsidRPr="00C81A5C">
        <w:t>.</w:t>
      </w:r>
      <w:r>
        <w:t xml:space="preserve"> Все организации дополнительного образования в муниципалитете </w:t>
      </w:r>
      <w:r w:rsidRPr="00C81A5C">
        <w:t>имею</w:t>
      </w:r>
      <w:r>
        <w:t>т</w:t>
      </w:r>
      <w:r w:rsidRPr="00C81A5C">
        <w:t xml:space="preserve"> водопровод, центральное отопление</w:t>
      </w:r>
      <w:r>
        <w:t xml:space="preserve"> и</w:t>
      </w:r>
      <w:r w:rsidRPr="00C81A5C">
        <w:t xml:space="preserve"> канализацию</w:t>
      </w:r>
      <w:r>
        <w:t>.</w:t>
      </w:r>
    </w:p>
    <w:p w:rsidR="0081464D" w:rsidRDefault="0081464D" w:rsidP="003E6BCE">
      <w:pPr>
        <w:pStyle w:val="ConsPlusNormal"/>
        <w:spacing w:line="360" w:lineRule="auto"/>
        <w:ind w:firstLine="709"/>
        <w:jc w:val="both"/>
        <w:rPr>
          <w:rFonts w:ascii="Times New Roman" w:hAnsi="Times New Roman" w:cs="Times New Roman"/>
          <w:b/>
          <w:sz w:val="24"/>
          <w:szCs w:val="24"/>
        </w:rPr>
      </w:pPr>
    </w:p>
    <w:p w:rsidR="0035216F" w:rsidRPr="00AA7EA0" w:rsidRDefault="0035216F" w:rsidP="003E6BCE">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3. Выводы и заключения</w:t>
      </w:r>
    </w:p>
    <w:p w:rsidR="00A904B6" w:rsidRPr="00AA7EA0" w:rsidRDefault="00A904B6" w:rsidP="003E6BCE">
      <w:pPr>
        <w:autoSpaceDE w:val="0"/>
        <w:autoSpaceDN w:val="0"/>
        <w:adjustRightInd w:val="0"/>
        <w:spacing w:line="360" w:lineRule="auto"/>
        <w:ind w:firstLine="709"/>
        <w:jc w:val="both"/>
      </w:pPr>
      <w:r w:rsidRPr="00AA7EA0">
        <w:t>Основными социально - значимыми эффектами в муниципалитете стали:</w:t>
      </w:r>
    </w:p>
    <w:p w:rsidR="00A904B6" w:rsidRPr="00AA7EA0" w:rsidRDefault="00A904B6" w:rsidP="003E6BCE">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увеличение заработной платы всех педагогических работников;</w:t>
      </w:r>
    </w:p>
    <w:p w:rsidR="00A904B6" w:rsidRPr="00AA7EA0" w:rsidRDefault="00A904B6" w:rsidP="003E6BCE">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обеспечение условий для введения Федерального государственного образовательного стандарта начального общего образования и основного общего образования;</w:t>
      </w:r>
    </w:p>
    <w:p w:rsidR="00A904B6" w:rsidRPr="00AA7EA0" w:rsidRDefault="00A904B6" w:rsidP="003E6BCE">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увеличение доступности использования электронных ресурсов и информационных технологий в образовательном процессе;</w:t>
      </w:r>
    </w:p>
    <w:p w:rsidR="00A904B6" w:rsidRPr="00AA7EA0" w:rsidRDefault="00A904B6" w:rsidP="003E6BCE">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достижение оптимального состояния образовательной сети;</w:t>
      </w:r>
    </w:p>
    <w:p w:rsidR="00A904B6" w:rsidRPr="00AA7EA0" w:rsidRDefault="00A904B6" w:rsidP="003E6BCE">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развитие государственно-общественных механизмов управления образованием в связи с возросшей информированностью всех участников образовательного процесса и общества в целом о ситуации в образовании;</w:t>
      </w:r>
    </w:p>
    <w:p w:rsidR="00A904B6" w:rsidRPr="00AA7EA0" w:rsidRDefault="00A904B6" w:rsidP="003E6BCE">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появление возможности "обновления" кадрового состава общеобразовательных учреждений, обусловленной увеличением заработной платы учителей и возросшим интересом общества к профессии "учитель".</w:t>
      </w:r>
    </w:p>
    <w:p w:rsidR="00C74A0B" w:rsidRPr="00AA7EA0" w:rsidRDefault="00C74A0B" w:rsidP="003E6BCE">
      <w:pPr>
        <w:spacing w:line="360" w:lineRule="auto"/>
        <w:ind w:firstLine="709"/>
        <w:jc w:val="both"/>
      </w:pPr>
      <w:r w:rsidRPr="00AA7EA0">
        <w:lastRenderedPageBreak/>
        <w:t xml:space="preserve">Проведенный формализованный анализ состояния муниципальной системы образования позволяет определить достижения системы, точки роста и выделить проблемы развития, решение которых необходимо и возможно средствами программно-целевого управления. </w:t>
      </w:r>
    </w:p>
    <w:p w:rsidR="001B5357" w:rsidRPr="008B1A9C" w:rsidRDefault="001B5357" w:rsidP="003E6BCE">
      <w:pPr>
        <w:spacing w:line="360" w:lineRule="auto"/>
        <w:ind w:firstLine="708"/>
        <w:jc w:val="both"/>
        <w:rPr>
          <w:b/>
          <w:bCs/>
          <w:i/>
          <w:iCs/>
        </w:rPr>
      </w:pPr>
      <w:r w:rsidRPr="00573023">
        <w:t>Актуальной задачей 20</w:t>
      </w:r>
      <w:r>
        <w:t>1</w:t>
      </w:r>
      <w:r w:rsidR="00CA2B21">
        <w:t>5</w:t>
      </w:r>
      <w:r>
        <w:t>-201</w:t>
      </w:r>
      <w:r w:rsidR="00CA2B21">
        <w:t>6</w:t>
      </w:r>
      <w:r w:rsidRPr="00573023">
        <w:t xml:space="preserve"> учебного</w:t>
      </w:r>
      <w:r w:rsidRPr="008B1A9C">
        <w:t xml:space="preserve"> года остается оптимизация сети образовательных </w:t>
      </w:r>
      <w:r w:rsidRPr="00421E26">
        <w:t>организаци</w:t>
      </w:r>
      <w:r w:rsidRPr="0085624D">
        <w:t>й</w:t>
      </w:r>
      <w:r w:rsidRPr="008B1A9C">
        <w:t xml:space="preserve"> с учетом деятельности образовательных округов, через расширение применения сетевых моделей в организации образовательного процесса, с использованием накопленного положительного опыта  интеграции основного и дополнительного образования. </w:t>
      </w:r>
      <w:r w:rsidRPr="008B1A9C">
        <w:rPr>
          <w:b/>
          <w:bCs/>
          <w:i/>
          <w:iCs/>
        </w:rPr>
        <w:t xml:space="preserve"> </w:t>
      </w:r>
    </w:p>
    <w:p w:rsidR="001B5357" w:rsidRPr="008B1A9C" w:rsidRDefault="001B5357" w:rsidP="003E6BCE">
      <w:pPr>
        <w:spacing w:line="360" w:lineRule="auto"/>
        <w:ind w:firstLine="708"/>
        <w:jc w:val="both"/>
      </w:pPr>
      <w:r w:rsidRPr="008B1A9C">
        <w:t xml:space="preserve">Необходимо более интенсивное использование потенциала образовательных </w:t>
      </w:r>
      <w:r w:rsidRPr="00421E26">
        <w:t>организаци</w:t>
      </w:r>
      <w:r w:rsidRPr="0085624D">
        <w:t>й</w:t>
      </w:r>
      <w:r w:rsidRPr="008B1A9C">
        <w:t xml:space="preserve">.  </w:t>
      </w:r>
    </w:p>
    <w:p w:rsidR="001B5357" w:rsidRPr="008B1A9C" w:rsidRDefault="001B5357" w:rsidP="003E6BCE">
      <w:pPr>
        <w:spacing w:line="360" w:lineRule="auto"/>
        <w:ind w:firstLine="708"/>
        <w:jc w:val="both"/>
      </w:pPr>
      <w:r>
        <w:t xml:space="preserve">В решении </w:t>
      </w:r>
      <w:r w:rsidRPr="008B1A9C">
        <w:t xml:space="preserve">вопросов развития муниципальной системы образования важно по-новому использовать возможности взаимодействия образования, здравоохранения, социальной защиты, органов внутренних дел, культуры и спорта. В центре этой работы должны стоять  семья и ребенок.  </w:t>
      </w:r>
    </w:p>
    <w:p w:rsidR="001B5357" w:rsidRPr="008B1A9C" w:rsidRDefault="001B5357" w:rsidP="003E6BCE">
      <w:pPr>
        <w:spacing w:line="360" w:lineRule="auto"/>
        <w:ind w:firstLine="708"/>
        <w:jc w:val="both"/>
      </w:pPr>
      <w:r w:rsidRPr="008B1A9C">
        <w:t>Система дополнительного образования детей должна создавать  условия для развития потенциальных способностей ребенка и его дальнейшей социализации в соответствии с меняющимися требованиями жизни, расширяя спектр социально значимых программ дополнительного образования  (бизнес-образование, реабилитация детей-инвалидов и т.д.), индивидуализируя подходы к разработке  траектории сопровождения ребенка.</w:t>
      </w:r>
    </w:p>
    <w:p w:rsidR="001B5357" w:rsidRPr="008B1A9C" w:rsidRDefault="001B5357" w:rsidP="003E6BCE">
      <w:pPr>
        <w:spacing w:line="360" w:lineRule="auto"/>
        <w:ind w:firstLine="708"/>
        <w:jc w:val="both"/>
      </w:pPr>
      <w:r w:rsidRPr="008B1A9C">
        <w:t xml:space="preserve">Среди необразовательных услуг, предоставляемых муниципальными образовательными </w:t>
      </w:r>
      <w:r w:rsidRPr="00421E26">
        <w:t>организаци</w:t>
      </w:r>
      <w:r w:rsidRPr="008B1A9C">
        <w:t xml:space="preserve">ями, особое внимание должно уделяться организации питания и медицинского обеспечения обучающихся и воспитанников на основе совершенствования нормативного </w:t>
      </w:r>
      <w:r>
        <w:t xml:space="preserve"> </w:t>
      </w:r>
      <w:r w:rsidRPr="008B1A9C">
        <w:t xml:space="preserve">правового обеспечения решения данных задач и межведомственной кооперации. Приоритетом остается усиление безопасности </w:t>
      </w:r>
      <w:r w:rsidRPr="00421E26">
        <w:t>организаци</w:t>
      </w:r>
      <w:r w:rsidRPr="0085624D">
        <w:t>й</w:t>
      </w:r>
      <w:r w:rsidRPr="008B1A9C">
        <w:t xml:space="preserve"> системы образования.</w:t>
      </w:r>
    </w:p>
    <w:p w:rsidR="001B5357" w:rsidRPr="008B1A9C" w:rsidRDefault="001B5357" w:rsidP="003E6BCE">
      <w:pPr>
        <w:spacing w:line="360" w:lineRule="auto"/>
        <w:ind w:firstLine="708"/>
        <w:jc w:val="both"/>
      </w:pPr>
      <w:r w:rsidRPr="008B1A9C">
        <w:t xml:space="preserve">Важнейшим направлением деятельности на местном и учрежденческом уровнях, в новом учебном году, будет совершенствование кадровой политики в сфере образования, активизация работы с резервом руководителей. </w:t>
      </w:r>
    </w:p>
    <w:p w:rsidR="001B5357" w:rsidRDefault="001B5357" w:rsidP="003E6BCE">
      <w:pPr>
        <w:spacing w:line="360" w:lineRule="auto"/>
        <w:ind w:firstLine="708"/>
        <w:jc w:val="both"/>
      </w:pPr>
      <w:r w:rsidRPr="008B1A9C">
        <w:t xml:space="preserve">Будут осуществляться меры по повышению уровня открытости образования путем использования различных механизмов привлечения широких слоев общественности к экспертизе деятельности и управлению системой образования, через организацию деятельности Муниципального совета по образованию, активизацию окружных Советов, </w:t>
      </w:r>
      <w:r w:rsidRPr="008B1A9C">
        <w:lastRenderedPageBreak/>
        <w:t>Городских родительских собраний, публикацию открытых докл</w:t>
      </w:r>
      <w:r>
        <w:t xml:space="preserve">адов образовательных </w:t>
      </w:r>
      <w:r w:rsidRPr="00421E26">
        <w:t>организаци</w:t>
      </w:r>
      <w:r w:rsidRPr="0085624D">
        <w:t>й</w:t>
      </w:r>
      <w:r>
        <w:t>.</w:t>
      </w:r>
    </w:p>
    <w:p w:rsidR="001B5357" w:rsidRDefault="001B5357" w:rsidP="0035216F">
      <w:pPr>
        <w:pStyle w:val="ConsPlusNormal"/>
        <w:ind w:firstLine="540"/>
        <w:jc w:val="both"/>
        <w:rPr>
          <w:rFonts w:ascii="Times New Roman" w:hAnsi="Times New Roman" w:cs="Times New Roman"/>
          <w:b/>
          <w:sz w:val="28"/>
          <w:szCs w:val="28"/>
        </w:rPr>
        <w:sectPr w:rsidR="001B5357" w:rsidSect="00BB71C9">
          <w:footerReference w:type="default" r:id="rId10"/>
          <w:pgSz w:w="11906" w:h="16838"/>
          <w:pgMar w:top="1134" w:right="850" w:bottom="1134" w:left="1701" w:header="708" w:footer="708" w:gutter="0"/>
          <w:cols w:space="708"/>
          <w:docGrid w:linePitch="360"/>
        </w:sectPr>
      </w:pPr>
    </w:p>
    <w:p w:rsidR="0035216F" w:rsidRDefault="0035216F" w:rsidP="0035216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A344A7">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A344A7">
        <w:rPr>
          <w:rFonts w:ascii="Times New Roman" w:hAnsi="Times New Roman" w:cs="Times New Roman"/>
          <w:b/>
          <w:sz w:val="28"/>
          <w:szCs w:val="28"/>
        </w:rPr>
        <w:t xml:space="preserve">Показатели мониторинга </w:t>
      </w:r>
      <w:r>
        <w:rPr>
          <w:rFonts w:ascii="Times New Roman" w:hAnsi="Times New Roman" w:cs="Times New Roman"/>
          <w:b/>
          <w:sz w:val="28"/>
          <w:szCs w:val="28"/>
        </w:rPr>
        <w:t>системы образования</w:t>
      </w:r>
    </w:p>
    <w:p w:rsidR="00257EA9" w:rsidRDefault="00257EA9" w:rsidP="0035216F">
      <w:pPr>
        <w:pStyle w:val="ConsPlusNormal"/>
        <w:ind w:firstLine="540"/>
        <w:jc w:val="both"/>
        <w:rPr>
          <w:rFonts w:ascii="Times New Roman" w:hAnsi="Times New Roman" w:cs="Times New Roman"/>
          <w:b/>
          <w:sz w:val="28"/>
          <w:szCs w:val="28"/>
        </w:rPr>
      </w:pPr>
    </w:p>
    <w:tbl>
      <w:tblPr>
        <w:tblW w:w="965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26"/>
        <w:gridCol w:w="1134"/>
        <w:gridCol w:w="7"/>
        <w:gridCol w:w="1127"/>
        <w:gridCol w:w="1559"/>
      </w:tblGrid>
      <w:tr w:rsidR="006C41F6" w:rsidRPr="00C81A5C" w:rsidTr="006C41F6">
        <w:tc>
          <w:tcPr>
            <w:tcW w:w="5826" w:type="dxa"/>
          </w:tcPr>
          <w:p w:rsidR="006C41F6" w:rsidRPr="003F6D9D" w:rsidRDefault="006C41F6" w:rsidP="0077263C">
            <w:pPr>
              <w:pStyle w:val="ConsPlusNormal"/>
              <w:jc w:val="center"/>
              <w:rPr>
                <w:rFonts w:ascii="Times New Roman" w:hAnsi="Times New Roman" w:cs="Times New Roman"/>
                <w:b/>
                <w:sz w:val="24"/>
                <w:szCs w:val="24"/>
              </w:rPr>
            </w:pPr>
            <w:r w:rsidRPr="003F6D9D">
              <w:rPr>
                <w:rFonts w:ascii="Times New Roman" w:hAnsi="Times New Roman" w:cs="Times New Roman"/>
                <w:b/>
                <w:sz w:val="24"/>
                <w:szCs w:val="24"/>
              </w:rPr>
              <w:t>Раздел/подраздел/показатель</w:t>
            </w:r>
          </w:p>
        </w:tc>
        <w:tc>
          <w:tcPr>
            <w:tcW w:w="2268" w:type="dxa"/>
            <w:gridSpan w:val="3"/>
          </w:tcPr>
          <w:p w:rsidR="006C41F6" w:rsidRPr="003F6D9D" w:rsidRDefault="006C41F6" w:rsidP="0077263C">
            <w:pPr>
              <w:pStyle w:val="ConsPlusNormal"/>
              <w:jc w:val="center"/>
              <w:rPr>
                <w:rFonts w:ascii="Times New Roman" w:hAnsi="Times New Roman" w:cs="Times New Roman"/>
                <w:b/>
                <w:sz w:val="24"/>
                <w:szCs w:val="24"/>
              </w:rPr>
            </w:pPr>
            <w:r w:rsidRPr="003F6D9D">
              <w:rPr>
                <w:rFonts w:ascii="Times New Roman" w:hAnsi="Times New Roman" w:cs="Times New Roman"/>
                <w:b/>
                <w:sz w:val="24"/>
                <w:szCs w:val="24"/>
              </w:rPr>
              <w:t>Единица измерения</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sidRPr="003F6D9D">
              <w:rPr>
                <w:rFonts w:ascii="Times New Roman" w:hAnsi="Times New Roman" w:cs="Times New Roman"/>
                <w:b/>
                <w:sz w:val="24"/>
                <w:szCs w:val="24"/>
              </w:rPr>
              <w:t>показатель</w:t>
            </w:r>
          </w:p>
        </w:tc>
      </w:tr>
      <w:tr w:rsidR="006C41F6" w:rsidRPr="00C81A5C" w:rsidTr="006C41F6">
        <w:tc>
          <w:tcPr>
            <w:tcW w:w="5826" w:type="dxa"/>
            <w:shd w:val="clear" w:color="auto" w:fill="C6D9F1"/>
          </w:tcPr>
          <w:p w:rsidR="006C41F6" w:rsidRPr="003262A7" w:rsidRDefault="006C41F6" w:rsidP="0077263C">
            <w:pPr>
              <w:pStyle w:val="ConsPlusNormal"/>
              <w:jc w:val="center"/>
              <w:rPr>
                <w:rFonts w:ascii="Times New Roman" w:hAnsi="Times New Roman" w:cs="Times New Roman"/>
                <w:b/>
                <w:sz w:val="28"/>
                <w:szCs w:val="28"/>
              </w:rPr>
            </w:pPr>
            <w:r w:rsidRPr="003262A7">
              <w:rPr>
                <w:rFonts w:ascii="Times New Roman" w:hAnsi="Times New Roman" w:cs="Times New Roman"/>
                <w:b/>
                <w:sz w:val="28"/>
                <w:szCs w:val="28"/>
              </w:rPr>
              <w:t>I. Общее образование</w:t>
            </w:r>
          </w:p>
        </w:tc>
        <w:tc>
          <w:tcPr>
            <w:tcW w:w="1141" w:type="dxa"/>
            <w:gridSpan w:val="2"/>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127" w:type="dxa"/>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C6D9F1"/>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shd w:val="clear" w:color="auto" w:fill="D9D9D9"/>
          </w:tcPr>
          <w:p w:rsidR="006C41F6" w:rsidRPr="003262A7" w:rsidRDefault="006C41F6" w:rsidP="0077263C">
            <w:pPr>
              <w:pStyle w:val="ConsPlusNormal"/>
              <w:jc w:val="center"/>
              <w:rPr>
                <w:rFonts w:ascii="Times New Roman" w:hAnsi="Times New Roman" w:cs="Times New Roman"/>
                <w:b/>
                <w:sz w:val="24"/>
                <w:szCs w:val="24"/>
              </w:rPr>
            </w:pPr>
            <w:r w:rsidRPr="003262A7">
              <w:rPr>
                <w:rFonts w:ascii="Times New Roman" w:hAnsi="Times New Roman" w:cs="Times New Roman"/>
                <w:b/>
                <w:sz w:val="24"/>
                <w:szCs w:val="24"/>
              </w:rPr>
              <w:t>1. Сведения о развитии дошкольного образования</w:t>
            </w:r>
          </w:p>
        </w:tc>
        <w:tc>
          <w:tcPr>
            <w:tcW w:w="1141"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27"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87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 Уровень доступности дошкольного образования и численность населения, получающего дошкольное образование:</w:t>
            </w:r>
          </w:p>
        </w:tc>
        <w:tc>
          <w:tcPr>
            <w:tcW w:w="1141"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27"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59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sidRPr="003F6D9D">
              <w:rPr>
                <w:rFonts w:ascii="Times New Roman" w:hAnsi="Times New Roman" w:cs="Times New Roman"/>
                <w:b/>
                <w:sz w:val="24"/>
                <w:szCs w:val="24"/>
                <w:lang w:val="en-US"/>
              </w:rPr>
              <w:t>100</w:t>
            </w:r>
          </w:p>
        </w:tc>
      </w:tr>
      <w:tr w:rsidR="006C41F6" w:rsidRPr="00C81A5C" w:rsidTr="006C41F6">
        <w:trPr>
          <w:trHeight w:val="59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594"/>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501"/>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B2598C"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60,5</w:t>
            </w:r>
          </w:p>
        </w:tc>
      </w:tr>
      <w:tr w:rsidR="006C41F6" w:rsidRPr="00C81A5C" w:rsidTr="006C41F6">
        <w:trPr>
          <w:trHeight w:val="501"/>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584610"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502"/>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584610"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1643C8" w:rsidRPr="00C81A5C" w:rsidTr="001643C8">
        <w:trPr>
          <w:trHeight w:val="1406"/>
        </w:trPr>
        <w:tc>
          <w:tcPr>
            <w:tcW w:w="5826" w:type="dxa"/>
          </w:tcPr>
          <w:p w:rsidR="001643C8" w:rsidRPr="00C81A5C" w:rsidRDefault="001643C8"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134" w:type="dxa"/>
          </w:tcPr>
          <w:p w:rsidR="001643C8" w:rsidRPr="00C81A5C" w:rsidRDefault="001643C8"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vAlign w:val="center"/>
          </w:tcPr>
          <w:p w:rsidR="001643C8" w:rsidRPr="00C81A5C" w:rsidRDefault="001643C8" w:rsidP="001643C8">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1643C8" w:rsidRPr="00B2598C"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339"/>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 xml:space="preserve">1.3.1. Численность воспитанников организаций </w:t>
            </w:r>
            <w:r w:rsidRPr="00C81A5C">
              <w:rPr>
                <w:rFonts w:ascii="Times New Roman" w:hAnsi="Times New Roman" w:cs="Times New Roman"/>
                <w:sz w:val="24"/>
                <w:szCs w:val="24"/>
              </w:rPr>
              <w:lastRenderedPageBreak/>
              <w:t>дошкольного образования в расчете на 1 педагогического работника.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lastRenderedPageBreak/>
              <w:t>человек</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B2598C"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12,5</w:t>
            </w:r>
          </w:p>
        </w:tc>
      </w:tr>
      <w:tr w:rsidR="006C41F6" w:rsidRPr="00C81A5C" w:rsidTr="006C41F6">
        <w:trPr>
          <w:trHeight w:val="33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B2598C"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18,6</w:t>
            </w:r>
          </w:p>
        </w:tc>
      </w:tr>
      <w:tr w:rsidR="006C41F6" w:rsidRPr="00C81A5C" w:rsidTr="006C41F6">
        <w:trPr>
          <w:trHeight w:val="33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B2598C"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12,7</w:t>
            </w:r>
          </w:p>
        </w:tc>
      </w:tr>
      <w:tr w:rsidR="006C41F6" w:rsidRPr="00C81A5C" w:rsidTr="006C41F6">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97,7</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 Материально-техническое и информационное обеспечение дошкольных 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79"/>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квадратный метр</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1643C8"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11,5</w:t>
            </w:r>
          </w:p>
        </w:tc>
      </w:tr>
      <w:tr w:rsidR="006C41F6" w:rsidRPr="00C81A5C" w:rsidTr="006C41F6">
        <w:trPr>
          <w:trHeight w:val="27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1643C8"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t>1</w:t>
            </w:r>
            <w:r w:rsidR="001643C8">
              <w:rPr>
                <w:rFonts w:ascii="Times New Roman" w:hAnsi="Times New Roman" w:cs="Times New Roman"/>
                <w:b/>
                <w:sz w:val="24"/>
                <w:szCs w:val="24"/>
              </w:rPr>
              <w:t>0,5</w:t>
            </w:r>
          </w:p>
        </w:tc>
      </w:tr>
      <w:tr w:rsidR="006C41F6" w:rsidRPr="00C81A5C" w:rsidTr="006C41F6">
        <w:trPr>
          <w:trHeight w:val="27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1643C8" w:rsidRDefault="001643C8"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12,6</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1"/>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водоснабжение;</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1"/>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1"/>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центральное отопление;</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526B75"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95,8</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526B75"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87,5</w:t>
            </w:r>
          </w:p>
        </w:tc>
      </w:tr>
      <w:tr w:rsidR="006C41F6" w:rsidRPr="00C81A5C" w:rsidTr="00526B75">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526B75" w:rsidRDefault="00526B75" w:rsidP="00526B75">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канализацию.</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1.4.3. Удельный вес числа организаций, имеющих физкультурные залы,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22090B"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22090B"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37,5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22090B"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6,25</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1.4.4. Удельный вес числа организаций, имеющих закрытые плавательные бассейны,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526B75"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4,1</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526B75">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r w:rsidR="00526B75">
              <w:rPr>
                <w:rFonts w:ascii="Times New Roman" w:hAnsi="Times New Roman" w:cs="Times New Roman"/>
                <w:b/>
                <w:sz w:val="24"/>
                <w:szCs w:val="24"/>
              </w:rPr>
              <w:t>,</w:t>
            </w:r>
            <w:r>
              <w:rPr>
                <w:rFonts w:ascii="Times New Roman" w:hAnsi="Times New Roman" w:cs="Times New Roman"/>
                <w:b/>
                <w:sz w:val="24"/>
                <w:szCs w:val="24"/>
                <w:lang w:val="en-US"/>
              </w:rPr>
              <w:t>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F44044"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2,1</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F44044" w:rsidRDefault="006C41F6" w:rsidP="00526B75">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00526B75">
              <w:rPr>
                <w:rFonts w:ascii="Times New Roman" w:hAnsi="Times New Roman" w:cs="Times New Roman"/>
                <w:b/>
                <w:sz w:val="24"/>
                <w:szCs w:val="24"/>
              </w:rPr>
              <w:t>98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F44044" w:rsidRDefault="00526B75"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2,24</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1.5. Условия получения дошкольного образования лицами с ограниченными возможностями здоровья и инвалидами</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526B75">
              <w:rPr>
                <w:rFonts w:ascii="Times New Roman" w:hAnsi="Times New Roman" w:cs="Times New Roman"/>
                <w:b/>
                <w:sz w:val="24"/>
                <w:szCs w:val="24"/>
              </w:rPr>
              <w:t>,2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526B75">
              <w:rPr>
                <w:rFonts w:ascii="Times New Roman" w:hAnsi="Times New Roman" w:cs="Times New Roman"/>
                <w:b/>
                <w:sz w:val="24"/>
                <w:szCs w:val="24"/>
              </w:rPr>
              <w:t>,1</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526B75">
              <w:rPr>
                <w:rFonts w:ascii="Times New Roman" w:hAnsi="Times New Roman" w:cs="Times New Roman"/>
                <w:b/>
                <w:sz w:val="24"/>
                <w:szCs w:val="24"/>
              </w:rPr>
              <w:t>,4</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1.5.2. Удельный вес численности детей-инвалидов в общей численности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0,23</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400810">
            <w:pPr>
              <w:pStyle w:val="ConsPlusNormal"/>
              <w:jc w:val="center"/>
              <w:rPr>
                <w:rFonts w:ascii="Times New Roman" w:hAnsi="Times New Roman" w:cs="Times New Roman"/>
                <w:b/>
                <w:sz w:val="24"/>
                <w:szCs w:val="24"/>
              </w:rPr>
            </w:pPr>
            <w:r>
              <w:rPr>
                <w:rFonts w:ascii="Times New Roman" w:hAnsi="Times New Roman" w:cs="Times New Roman"/>
                <w:b/>
                <w:sz w:val="24"/>
                <w:szCs w:val="24"/>
              </w:rPr>
              <w:t>0,1</w:t>
            </w:r>
            <w:r w:rsidR="00400810">
              <w:rPr>
                <w:rFonts w:ascii="Times New Roman" w:hAnsi="Times New Roman" w:cs="Times New Roman"/>
                <w:b/>
                <w:sz w:val="24"/>
                <w:szCs w:val="24"/>
              </w:rPr>
              <w:t>1</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400810">
              <w:rPr>
                <w:rFonts w:ascii="Times New Roman" w:hAnsi="Times New Roman" w:cs="Times New Roman"/>
                <w:b/>
                <w:sz w:val="24"/>
                <w:szCs w:val="24"/>
              </w:rPr>
              <w:t>,35</w:t>
            </w:r>
          </w:p>
        </w:tc>
      </w:tr>
      <w:tr w:rsidR="006C41F6" w:rsidRPr="00C81A5C" w:rsidTr="006C41F6">
        <w:trPr>
          <w:trHeight w:val="823"/>
        </w:trPr>
        <w:tc>
          <w:tcPr>
            <w:tcW w:w="5826" w:type="dxa"/>
          </w:tcPr>
          <w:p w:rsidR="006C41F6" w:rsidRPr="00FF50FD" w:rsidRDefault="006C41F6" w:rsidP="0077263C">
            <w:pPr>
              <w:pStyle w:val="ConsPlusNormal"/>
              <w:jc w:val="both"/>
              <w:rPr>
                <w:rFonts w:ascii="Times New Roman" w:hAnsi="Times New Roman" w:cs="Times New Roman"/>
                <w:sz w:val="24"/>
                <w:szCs w:val="24"/>
              </w:rPr>
            </w:pPr>
            <w:r w:rsidRPr="00FF50FD">
              <w:rPr>
                <w:rFonts w:ascii="Times New Roman" w:hAnsi="Times New Roman" w:cs="Times New Roman"/>
                <w:sz w:val="24"/>
                <w:szCs w:val="24"/>
              </w:rPr>
              <w:t>1.5.5. Удельный вес числа дошкольных образовательных организаций, имеющих в своем составе лекотеку, службу ранней помощи, консультативный пункт, в общем числе дошкольных 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4,2</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1.6. Состояние здоровья лиц, обучающихся по программам дошкольного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1.6.1. Пропущено дней по болезни одним ребенком в дошкольной образовательной организации в год.</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день</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r>
      <w:tr w:rsidR="006C41F6" w:rsidRPr="00C81A5C" w:rsidTr="006C41F6">
        <w:trPr>
          <w:trHeight w:val="830"/>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1.7.1. Темп роста числа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1.8. Финансово-экономическая деятельность дошкольных 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1.8.1. Общий объем финансовых средств, поступивших в дошкольные образовательные организации, в расчете на одного воспитанника.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тысяча рублей</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FFFFFF"/>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69,3</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FFFFFF"/>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86,4</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FFFFFF"/>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51,1</w:t>
            </w:r>
          </w:p>
        </w:tc>
      </w:tr>
      <w:tr w:rsidR="006C41F6" w:rsidRPr="00C81A5C" w:rsidTr="006C41F6">
        <w:trPr>
          <w:trHeight w:val="719"/>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400810"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9,3</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1.9. Создание безопасных условий при организации образовательного процесса в дошкольных образовательных организациях</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shd w:val="clear" w:color="auto" w:fill="D9D9D9"/>
          </w:tcPr>
          <w:p w:rsidR="006C41F6" w:rsidRPr="006938BD" w:rsidRDefault="006C41F6" w:rsidP="0077263C">
            <w:pPr>
              <w:pStyle w:val="ConsPlusNormal"/>
              <w:jc w:val="both"/>
              <w:rPr>
                <w:rFonts w:ascii="Times New Roman" w:hAnsi="Times New Roman" w:cs="Times New Roman"/>
                <w:b/>
                <w:sz w:val="28"/>
                <w:szCs w:val="28"/>
              </w:rPr>
            </w:pPr>
            <w:r w:rsidRPr="006938BD">
              <w:rPr>
                <w:rFonts w:ascii="Times New Roman" w:hAnsi="Times New Roman" w:cs="Times New Roman"/>
                <w:b/>
                <w:sz w:val="28"/>
                <w:szCs w:val="28"/>
              </w:rPr>
              <w:t>2. Сведения о развитии начального общего образования, основного общего образования и среднего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81,7</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66,4</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75,8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57,4</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 xml:space="preserve">2.2.1. Удельный вес численности лиц, занимающихся во вторую или третью смены, в общей численности </w:t>
            </w:r>
            <w:r w:rsidRPr="00C81A5C">
              <w:rPr>
                <w:rFonts w:ascii="Times New Roman" w:hAnsi="Times New Roman" w:cs="Times New Roman"/>
                <w:sz w:val="24"/>
                <w:szCs w:val="24"/>
              </w:rPr>
              <w:lastRenderedPageBreak/>
              <w:t>учащихся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lastRenderedPageBreak/>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21,9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shd w:val="clear" w:color="auto" w:fill="D9D9D9"/>
          </w:tcPr>
          <w:p w:rsidR="006C41F6"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6C41F6" w:rsidRPr="00C81A5C" w:rsidRDefault="006C41F6" w:rsidP="0077263C">
            <w:pPr>
              <w:pStyle w:val="ConsPlusNormal"/>
              <w:jc w:val="both"/>
              <w:rPr>
                <w:rFonts w:ascii="Times New Roman" w:hAnsi="Times New Roman" w:cs="Times New Roman"/>
                <w:sz w:val="24"/>
                <w:szCs w:val="24"/>
              </w:rPr>
            </w:pP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2.3.1. Численность учащихся в общеобразовательных организациях в расчете на 1 педагогического работника.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человек</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9,1</w:t>
            </w:r>
            <w:r w:rsidR="006C41F6">
              <w:rPr>
                <w:rFonts w:ascii="Times New Roman" w:hAnsi="Times New Roman" w:cs="Times New Roman"/>
                <w:b/>
                <w:sz w:val="24"/>
                <w:szCs w:val="24"/>
              </w:rPr>
              <w:t>3</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r w:rsidR="004563F2">
              <w:rPr>
                <w:rFonts w:ascii="Times New Roman" w:hAnsi="Times New Roman" w:cs="Times New Roman"/>
                <w:b/>
                <w:sz w:val="24"/>
                <w:szCs w:val="24"/>
              </w:rPr>
              <w:t>57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r w:rsidR="004563F2">
              <w:rPr>
                <w:rFonts w:ascii="Times New Roman" w:hAnsi="Times New Roman" w:cs="Times New Roman"/>
                <w:b/>
                <w:sz w:val="24"/>
                <w:szCs w:val="24"/>
              </w:rPr>
              <w:t>31</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2.3.2. Удельный вес численности учителей в возрасте до 35 лет в общей численности учителей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15,3</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педагогических работников - всего;</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004563F2">
              <w:rPr>
                <w:rFonts w:ascii="Times New Roman" w:hAnsi="Times New Roman" w:cs="Times New Roman"/>
                <w:b/>
                <w:sz w:val="24"/>
                <w:szCs w:val="24"/>
              </w:rPr>
              <w:t>13</w:t>
            </w:r>
            <w:r>
              <w:rPr>
                <w:rFonts w:ascii="Times New Roman" w:hAnsi="Times New Roman" w:cs="Times New Roman"/>
                <w:b/>
                <w:sz w:val="24"/>
                <w:szCs w:val="24"/>
              </w:rPr>
              <w:t>,6</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из них учителей.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102,8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2.4.1. Общая площадь всех помещений общеобразовательных организаций в расчете на одного учащегося.</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квадратный метр</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13,4</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19,8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11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водопровод;</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центральное отопление;</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канализацию.</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2.4.3. Число персональных компьютеров, используемых в учебных целях, в расчете на 100 учащихся общеобразовательных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всего;</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r w:rsidR="004563F2">
              <w:rPr>
                <w:rFonts w:ascii="Times New Roman" w:hAnsi="Times New Roman" w:cs="Times New Roman"/>
                <w:b/>
                <w:sz w:val="24"/>
                <w:szCs w:val="24"/>
              </w:rPr>
              <w:t>9</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16,1</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18,7</w:t>
            </w: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имеющих доступ к Интернету.</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13,4</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10,4</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16,2</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76,2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72,2</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501"/>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84,9</w:t>
            </w:r>
          </w:p>
        </w:tc>
      </w:tr>
      <w:tr w:rsidR="006C41F6" w:rsidRPr="00C81A5C" w:rsidTr="006C41F6">
        <w:trPr>
          <w:trHeight w:val="501"/>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80,5</w:t>
            </w:r>
          </w:p>
        </w:tc>
      </w:tr>
      <w:tr w:rsidR="006C41F6" w:rsidRPr="00C81A5C" w:rsidTr="006C41F6">
        <w:trPr>
          <w:trHeight w:val="502"/>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88</w:t>
            </w:r>
            <w:r w:rsidR="006C41F6">
              <w:rPr>
                <w:rFonts w:ascii="Times New Roman" w:hAnsi="Times New Roman" w:cs="Times New Roman"/>
                <w:b/>
                <w:sz w:val="24"/>
                <w:szCs w:val="24"/>
              </w:rPr>
              <w:t>,5</w:t>
            </w:r>
          </w:p>
        </w:tc>
      </w:tr>
      <w:tr w:rsidR="006C41F6" w:rsidRPr="00C81A5C" w:rsidTr="006C41F6">
        <w:trPr>
          <w:trHeight w:val="317"/>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 xml:space="preserve">2.5.2. Удельный вес численности детей-инвалидов, обучающихся в классах, не являющихся специальными (коррекционными), общеобразовательных </w:t>
            </w:r>
            <w:r w:rsidRPr="00C81A5C">
              <w:rPr>
                <w:rFonts w:ascii="Times New Roman" w:hAnsi="Times New Roman" w:cs="Times New Roman"/>
                <w:sz w:val="24"/>
                <w:szCs w:val="24"/>
              </w:rPr>
              <w:lastRenderedPageBreak/>
              <w:t>организаций, в общей численности детей-инвалидов, обучающихся в общеобразовательных организациях.</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lastRenderedPageBreak/>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r w:rsidR="004563F2">
              <w:rPr>
                <w:rFonts w:ascii="Times New Roman" w:hAnsi="Times New Roman" w:cs="Times New Roman"/>
                <w:b/>
                <w:sz w:val="24"/>
                <w:szCs w:val="24"/>
              </w:rPr>
              <w:t>8</w:t>
            </w:r>
            <w:r>
              <w:rPr>
                <w:rFonts w:ascii="Times New Roman" w:hAnsi="Times New Roman" w:cs="Times New Roman"/>
                <w:b/>
                <w:sz w:val="24"/>
                <w:szCs w:val="24"/>
              </w:rPr>
              <w:t>,</w:t>
            </w:r>
            <w:r w:rsidR="004563F2">
              <w:rPr>
                <w:rFonts w:ascii="Times New Roman" w:hAnsi="Times New Roman" w:cs="Times New Roman"/>
                <w:b/>
                <w:sz w:val="24"/>
                <w:szCs w:val="24"/>
              </w:rPr>
              <w:t>4</w:t>
            </w:r>
          </w:p>
        </w:tc>
      </w:tr>
      <w:tr w:rsidR="006C41F6" w:rsidRPr="00C81A5C" w:rsidTr="006C41F6">
        <w:trPr>
          <w:trHeight w:val="317"/>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4563F2" w:rsidRPr="003F6D9D" w:rsidRDefault="004563F2"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86,7</w:t>
            </w:r>
          </w:p>
        </w:tc>
      </w:tr>
      <w:tr w:rsidR="006C41F6" w:rsidRPr="00C81A5C" w:rsidTr="006C41F6">
        <w:trPr>
          <w:trHeight w:val="318"/>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72,7</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tcBorders>
              <w:bottom w:val="single" w:sz="4" w:space="0" w:color="auto"/>
            </w:tcBorders>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tcBorders>
              <w:bottom w:val="single" w:sz="4" w:space="0" w:color="auto"/>
            </w:tcBorders>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4563F2" w:rsidRPr="00C81A5C" w:rsidTr="004563F2">
        <w:tblPrEx>
          <w:tblBorders>
            <w:insideH w:val="nil"/>
          </w:tblBorders>
        </w:tblPrEx>
        <w:trPr>
          <w:trHeight w:val="1656"/>
        </w:trPr>
        <w:tc>
          <w:tcPr>
            <w:tcW w:w="5826" w:type="dxa"/>
          </w:tcPr>
          <w:p w:rsidR="004563F2" w:rsidRPr="00C81A5C" w:rsidRDefault="004563F2"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tc>
        <w:tc>
          <w:tcPr>
            <w:tcW w:w="1134" w:type="dxa"/>
          </w:tcPr>
          <w:p w:rsidR="004563F2" w:rsidRPr="00C81A5C" w:rsidRDefault="004563F2"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Borders>
              <w:top w:val="single" w:sz="4" w:space="0" w:color="auto"/>
            </w:tcBorders>
          </w:tcPr>
          <w:p w:rsidR="004563F2" w:rsidRPr="00C81A5C" w:rsidRDefault="004563F2"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tcBorders>
              <w:top w:val="single" w:sz="4" w:space="0" w:color="auto"/>
            </w:tcBorders>
            <w:vAlign w:val="center"/>
          </w:tcPr>
          <w:p w:rsidR="004563F2" w:rsidRPr="003F6D9D" w:rsidRDefault="00B724AB"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c>
          <w:tcPr>
            <w:tcW w:w="5826" w:type="dxa"/>
            <w:shd w:val="clear" w:color="auto" w:fill="D9D9D9"/>
          </w:tcPr>
          <w:p w:rsidR="006C41F6"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2.6.2. Среднее значение количества баллов по ЕГЭ, полученных выпускниками, освоившими образовательные программы среднего общего образования:</w:t>
            </w:r>
          </w:p>
          <w:p w:rsidR="006C41F6" w:rsidRPr="00C81A5C" w:rsidRDefault="006C41F6" w:rsidP="0077263C">
            <w:pPr>
              <w:pStyle w:val="ConsPlusNormal"/>
              <w:jc w:val="both"/>
              <w:rPr>
                <w:rFonts w:ascii="Times New Roman" w:hAnsi="Times New Roman" w:cs="Times New Roman"/>
                <w:sz w:val="24"/>
                <w:szCs w:val="24"/>
              </w:rPr>
            </w:pP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tcBorders>
              <w:top w:val="single" w:sz="4" w:space="0" w:color="auto"/>
            </w:tcBorders>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tcBorders>
              <w:top w:val="single" w:sz="4" w:space="0" w:color="auto"/>
            </w:tcBorders>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B724AB"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46,36</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B724AB"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67,01</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004563F2">
              <w:rPr>
                <w:rFonts w:ascii="Times New Roman" w:hAnsi="Times New Roman" w:cs="Times New Roman"/>
                <w:b/>
                <w:sz w:val="24"/>
                <w:szCs w:val="24"/>
              </w:rPr>
              <w:t>28</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004563F2">
              <w:rPr>
                <w:rFonts w:ascii="Times New Roman" w:hAnsi="Times New Roman" w:cs="Times New Roman"/>
                <w:b/>
                <w:sz w:val="24"/>
                <w:szCs w:val="24"/>
              </w:rPr>
              <w:t>92</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4563F2">
              <w:rPr>
                <w:rFonts w:ascii="Times New Roman" w:hAnsi="Times New Roman" w:cs="Times New Roman"/>
                <w:b/>
                <w:sz w:val="24"/>
                <w:szCs w:val="24"/>
              </w:rPr>
              <w:t>,66</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0,6</w:t>
            </w:r>
            <w:r w:rsidR="004563F2">
              <w:rPr>
                <w:rFonts w:ascii="Times New Roman" w:hAnsi="Times New Roman" w:cs="Times New Roman"/>
                <w:b/>
                <w:sz w:val="24"/>
                <w:szCs w:val="24"/>
              </w:rPr>
              <w:t>6</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4563F2">
              <w:rPr>
                <w:rFonts w:ascii="Times New Roman" w:hAnsi="Times New Roman" w:cs="Times New Roman"/>
                <w:b/>
                <w:sz w:val="24"/>
                <w:szCs w:val="24"/>
              </w:rPr>
              <w:t>,5</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lastRenderedPageBreak/>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004563F2">
              <w:rPr>
                <w:rFonts w:ascii="Times New Roman" w:hAnsi="Times New Roman" w:cs="Times New Roman"/>
                <w:b/>
                <w:sz w:val="24"/>
                <w:szCs w:val="24"/>
              </w:rPr>
              <w:t>5</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2.7.1. Удельный вес лиц, обеспеченных горячим питанием, в общей численности обучающихся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93,</w:t>
            </w:r>
            <w:r w:rsidR="004563F2">
              <w:rPr>
                <w:rFonts w:ascii="Times New Roman" w:hAnsi="Times New Roman" w:cs="Times New Roman"/>
                <w:b/>
                <w:sz w:val="24"/>
                <w:szCs w:val="24"/>
              </w:rPr>
              <w:t>99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91</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96</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23,8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11,1</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2.7.3. Удельный вес числа организаций, имеющих физкультурные залы, в общем числе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2.7.4. Удельный вес числа организаций, имеющих плавательные бассейны,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2.8.1. Темп роста числа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2.9.1. Общий объем финансовых средств, поступивших в общеобразовательные организации, в расчете на одного учащегося.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тысяча рублей</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4563F2">
            <w:pPr>
              <w:pStyle w:val="ConsPlusNormal"/>
              <w:jc w:val="center"/>
              <w:rPr>
                <w:rFonts w:ascii="Times New Roman" w:hAnsi="Times New Roman" w:cs="Times New Roman"/>
                <w:b/>
                <w:sz w:val="24"/>
                <w:szCs w:val="24"/>
              </w:rPr>
            </w:pPr>
            <w:r>
              <w:rPr>
                <w:rFonts w:ascii="Times New Roman" w:hAnsi="Times New Roman" w:cs="Times New Roman"/>
                <w:b/>
                <w:sz w:val="24"/>
                <w:szCs w:val="24"/>
              </w:rPr>
              <w:t>74,</w:t>
            </w:r>
            <w:r w:rsidR="004563F2">
              <w:rPr>
                <w:rFonts w:ascii="Times New Roman" w:hAnsi="Times New Roman" w:cs="Times New Roman"/>
                <w:b/>
                <w:sz w:val="24"/>
                <w:szCs w:val="24"/>
              </w:rPr>
              <w:t>79</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4563F2"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006C41F6">
              <w:rPr>
                <w:rFonts w:ascii="Times New Roman" w:hAnsi="Times New Roman" w:cs="Times New Roman"/>
                <w:b/>
                <w:sz w:val="24"/>
                <w:szCs w:val="24"/>
              </w:rPr>
              <w:t>,8</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2.10.1. Удельный вес числа организаций, имеющих пожарные краны и рукава,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33,3</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2.10.2. Удельный вес числа организаций, имеющих дымовые извещатели,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2.10.3. Удельный вес числа организаций, имеющих "тревожную кнопку",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2.10.4. Удельный вес числа организаций, имеющих охрану,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4,76</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2.10.5. Удельный вес числа организаций, имеющих систему видеонаблюдения,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33,3</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2.10.6. Удельный вес числа организаций, здания которых находятся в аварийном состоянии,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2.10.7. Удельный вес числа организаций, здания которых требуют капитального ремонта,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C6D9F1"/>
          </w:tcPr>
          <w:p w:rsidR="006C41F6" w:rsidRPr="006938BD" w:rsidRDefault="006C41F6" w:rsidP="0077263C">
            <w:pPr>
              <w:pStyle w:val="ConsPlusNormal"/>
              <w:jc w:val="center"/>
              <w:rPr>
                <w:rFonts w:ascii="Times New Roman" w:hAnsi="Times New Roman" w:cs="Times New Roman"/>
                <w:b/>
                <w:sz w:val="28"/>
                <w:szCs w:val="28"/>
              </w:rPr>
            </w:pPr>
            <w:r w:rsidRPr="006938BD">
              <w:rPr>
                <w:rFonts w:ascii="Times New Roman" w:hAnsi="Times New Roman" w:cs="Times New Roman"/>
                <w:b/>
                <w:sz w:val="28"/>
                <w:szCs w:val="28"/>
                <w:lang w:val="en-US"/>
              </w:rPr>
              <w:t>V</w:t>
            </w:r>
            <w:r w:rsidRPr="006938BD">
              <w:rPr>
                <w:rFonts w:ascii="Times New Roman" w:hAnsi="Times New Roman" w:cs="Times New Roman"/>
                <w:b/>
                <w:sz w:val="28"/>
                <w:szCs w:val="28"/>
              </w:rPr>
              <w:t>. Дополнительное образование</w:t>
            </w:r>
          </w:p>
        </w:tc>
        <w:tc>
          <w:tcPr>
            <w:tcW w:w="1134" w:type="dxa"/>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C6D9F1"/>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 Сведения о развитии дополнительного образования детей и взрослых</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.1. Численность населения, обучающегося по дополнительным общеобразовательным программам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CA3D23" w:rsidP="007C6710">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007C6710">
              <w:rPr>
                <w:rFonts w:ascii="Times New Roman" w:hAnsi="Times New Roman" w:cs="Times New Roman"/>
                <w:b/>
                <w:sz w:val="24"/>
                <w:szCs w:val="24"/>
              </w:rPr>
              <w:t>5,6</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.2. Содержание образовательной деятельности и организация образовательного процесса по дополнительным общеобразовательным программам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r w:rsidRPr="00C81A5C">
              <w:rPr>
                <w:rFonts w:ascii="Times New Roman" w:hAnsi="Times New Roman" w:cs="Times New Roman"/>
                <w:sz w:val="24"/>
                <w:szCs w:val="24"/>
              </w:rPr>
              <w:t>.2.1.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CA3D23" w:rsidP="007C6710">
            <w:pPr>
              <w:pStyle w:val="ConsPlusNormal"/>
              <w:jc w:val="center"/>
              <w:rPr>
                <w:rFonts w:ascii="Times New Roman" w:hAnsi="Times New Roman" w:cs="Times New Roman"/>
                <w:b/>
                <w:sz w:val="24"/>
                <w:szCs w:val="24"/>
              </w:rPr>
            </w:pPr>
            <w:r>
              <w:rPr>
                <w:rFonts w:ascii="Times New Roman" w:hAnsi="Times New Roman" w:cs="Times New Roman"/>
                <w:b/>
                <w:sz w:val="24"/>
                <w:szCs w:val="24"/>
              </w:rPr>
              <w:t>68</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C6710">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r w:rsidR="007C6710">
              <w:rPr>
                <w:rFonts w:ascii="Times New Roman" w:hAnsi="Times New Roman" w:cs="Times New Roman"/>
                <w:b/>
                <w:sz w:val="24"/>
                <w:szCs w:val="24"/>
              </w:rPr>
              <w:t>5,1</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.4.1. Общая площадь всех помещений организаций дополнительного образования в расчете на одного обучающегося.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квадратный метр</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3,1</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водопровод:</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центральное отопление;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канализацию.</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.4.3. Число персональных компьютеров, используемых в учебных целях, в расчете на 100 обучающихся организаций дополнительного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всего;</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имеющих доступ к Интернету.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r w:rsidRPr="00C81A5C">
              <w:rPr>
                <w:rFonts w:ascii="Times New Roman" w:hAnsi="Times New Roman" w:cs="Times New Roman"/>
                <w:sz w:val="24"/>
                <w:szCs w:val="24"/>
              </w:rPr>
              <w:t>.5.1. Темп роста числа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тысяча рублей</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18,4</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16,2</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.7.1. Удельный вес числа организаций, имеющих филиалы,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50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.8.2. Удельный вес числа организаций, имеющих дымовые извещатели,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bl>
    <w:p w:rsidR="002272E9" w:rsidRPr="002272E9" w:rsidRDefault="002272E9" w:rsidP="001B5357">
      <w:pPr>
        <w:tabs>
          <w:tab w:val="right" w:pos="9356"/>
        </w:tabs>
        <w:spacing w:before="600" w:line="600" w:lineRule="auto"/>
        <w:jc w:val="center"/>
        <w:rPr>
          <w:sz w:val="28"/>
          <w:szCs w:val="28"/>
        </w:rPr>
      </w:pPr>
      <w:r w:rsidRPr="002272E9">
        <w:rPr>
          <w:sz w:val="28"/>
          <w:szCs w:val="28"/>
        </w:rPr>
        <w:t>Руководитель отдела образования</w:t>
      </w:r>
      <w:r>
        <w:rPr>
          <w:sz w:val="28"/>
          <w:szCs w:val="28"/>
        </w:rPr>
        <w:tab/>
      </w:r>
      <w:r w:rsidRPr="002272E9">
        <w:rPr>
          <w:sz w:val="28"/>
          <w:szCs w:val="28"/>
        </w:rPr>
        <w:t>О.В.Аникина</w:t>
      </w:r>
    </w:p>
    <w:sectPr w:rsidR="002272E9" w:rsidRPr="002272E9" w:rsidSect="00BB71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C1" w:rsidRDefault="004846C1" w:rsidP="006A68C4">
      <w:r>
        <w:separator/>
      </w:r>
    </w:p>
  </w:endnote>
  <w:endnote w:type="continuationSeparator" w:id="1">
    <w:p w:rsidR="004846C1" w:rsidRDefault="004846C1" w:rsidP="006A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38"/>
      <w:docPartObj>
        <w:docPartGallery w:val="Page Numbers (Bottom of Page)"/>
        <w:docPartUnique/>
      </w:docPartObj>
    </w:sdtPr>
    <w:sdtContent>
      <w:p w:rsidR="005C6CD2" w:rsidRDefault="00481591">
        <w:pPr>
          <w:pStyle w:val="af2"/>
          <w:jc w:val="right"/>
        </w:pPr>
        <w:fldSimple w:instr=" PAGE   \* MERGEFORMAT ">
          <w:r w:rsidR="003E6BCE">
            <w:rPr>
              <w:noProof/>
            </w:rPr>
            <w:t>13</w:t>
          </w:r>
        </w:fldSimple>
      </w:p>
    </w:sdtContent>
  </w:sdt>
  <w:p w:rsidR="005C6CD2" w:rsidRDefault="005C6CD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C1" w:rsidRDefault="004846C1" w:rsidP="006A68C4">
      <w:r>
        <w:separator/>
      </w:r>
    </w:p>
  </w:footnote>
  <w:footnote w:type="continuationSeparator" w:id="1">
    <w:p w:rsidR="004846C1" w:rsidRDefault="004846C1" w:rsidP="006A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27EE"/>
    <w:multiLevelType w:val="hybridMultilevel"/>
    <w:tmpl w:val="80022CF2"/>
    <w:lvl w:ilvl="0" w:tplc="5E148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C73F33"/>
    <w:multiLevelType w:val="hybridMultilevel"/>
    <w:tmpl w:val="999A4F16"/>
    <w:lvl w:ilvl="0" w:tplc="04190001">
      <w:start w:val="1"/>
      <w:numFmt w:val="bullet"/>
      <w:lvlText w:val=""/>
      <w:lvlJc w:val="left"/>
      <w:pPr>
        <w:tabs>
          <w:tab w:val="num" w:pos="921"/>
        </w:tabs>
        <w:ind w:left="921" w:hanging="360"/>
      </w:pPr>
      <w:rPr>
        <w:rFonts w:ascii="Symbol" w:hAnsi="Symbol" w:cs="Symbol" w:hint="default"/>
      </w:rPr>
    </w:lvl>
    <w:lvl w:ilvl="1" w:tplc="04190003">
      <w:start w:val="1"/>
      <w:numFmt w:val="bullet"/>
      <w:lvlText w:val="o"/>
      <w:lvlJc w:val="left"/>
      <w:pPr>
        <w:tabs>
          <w:tab w:val="num" w:pos="1641"/>
        </w:tabs>
        <w:ind w:left="1641" w:hanging="360"/>
      </w:pPr>
      <w:rPr>
        <w:rFonts w:ascii="Courier New" w:hAnsi="Courier New" w:cs="Courier New" w:hint="default"/>
      </w:rPr>
    </w:lvl>
    <w:lvl w:ilvl="2" w:tplc="04190005">
      <w:start w:val="1"/>
      <w:numFmt w:val="bullet"/>
      <w:lvlText w:val=""/>
      <w:lvlJc w:val="left"/>
      <w:pPr>
        <w:tabs>
          <w:tab w:val="num" w:pos="2361"/>
        </w:tabs>
        <w:ind w:left="2361" w:hanging="360"/>
      </w:pPr>
      <w:rPr>
        <w:rFonts w:ascii="Wingdings" w:hAnsi="Wingdings" w:cs="Wingdings" w:hint="default"/>
      </w:rPr>
    </w:lvl>
    <w:lvl w:ilvl="3" w:tplc="04190001">
      <w:start w:val="1"/>
      <w:numFmt w:val="bullet"/>
      <w:lvlText w:val=""/>
      <w:lvlJc w:val="left"/>
      <w:pPr>
        <w:tabs>
          <w:tab w:val="num" w:pos="3081"/>
        </w:tabs>
        <w:ind w:left="3081" w:hanging="360"/>
      </w:pPr>
      <w:rPr>
        <w:rFonts w:ascii="Symbol" w:hAnsi="Symbol" w:cs="Symbol" w:hint="default"/>
      </w:rPr>
    </w:lvl>
    <w:lvl w:ilvl="4" w:tplc="04190003">
      <w:start w:val="1"/>
      <w:numFmt w:val="bullet"/>
      <w:lvlText w:val="o"/>
      <w:lvlJc w:val="left"/>
      <w:pPr>
        <w:tabs>
          <w:tab w:val="num" w:pos="3801"/>
        </w:tabs>
        <w:ind w:left="3801" w:hanging="360"/>
      </w:pPr>
      <w:rPr>
        <w:rFonts w:ascii="Courier New" w:hAnsi="Courier New" w:cs="Courier New" w:hint="default"/>
      </w:rPr>
    </w:lvl>
    <w:lvl w:ilvl="5" w:tplc="04190005">
      <w:start w:val="1"/>
      <w:numFmt w:val="bullet"/>
      <w:lvlText w:val=""/>
      <w:lvlJc w:val="left"/>
      <w:pPr>
        <w:tabs>
          <w:tab w:val="num" w:pos="4521"/>
        </w:tabs>
        <w:ind w:left="4521" w:hanging="360"/>
      </w:pPr>
      <w:rPr>
        <w:rFonts w:ascii="Wingdings" w:hAnsi="Wingdings" w:cs="Wingdings" w:hint="default"/>
      </w:rPr>
    </w:lvl>
    <w:lvl w:ilvl="6" w:tplc="04190001">
      <w:start w:val="1"/>
      <w:numFmt w:val="bullet"/>
      <w:lvlText w:val=""/>
      <w:lvlJc w:val="left"/>
      <w:pPr>
        <w:tabs>
          <w:tab w:val="num" w:pos="5241"/>
        </w:tabs>
        <w:ind w:left="5241" w:hanging="360"/>
      </w:pPr>
      <w:rPr>
        <w:rFonts w:ascii="Symbol" w:hAnsi="Symbol" w:cs="Symbol" w:hint="default"/>
      </w:rPr>
    </w:lvl>
    <w:lvl w:ilvl="7" w:tplc="04190003">
      <w:start w:val="1"/>
      <w:numFmt w:val="bullet"/>
      <w:lvlText w:val="o"/>
      <w:lvlJc w:val="left"/>
      <w:pPr>
        <w:tabs>
          <w:tab w:val="num" w:pos="5961"/>
        </w:tabs>
        <w:ind w:left="5961" w:hanging="360"/>
      </w:pPr>
      <w:rPr>
        <w:rFonts w:ascii="Courier New" w:hAnsi="Courier New" w:cs="Courier New" w:hint="default"/>
      </w:rPr>
    </w:lvl>
    <w:lvl w:ilvl="8" w:tplc="04190005">
      <w:start w:val="1"/>
      <w:numFmt w:val="bullet"/>
      <w:lvlText w:val=""/>
      <w:lvlJc w:val="left"/>
      <w:pPr>
        <w:tabs>
          <w:tab w:val="num" w:pos="6681"/>
        </w:tabs>
        <w:ind w:left="6681" w:hanging="360"/>
      </w:pPr>
      <w:rPr>
        <w:rFonts w:ascii="Wingdings" w:hAnsi="Wingdings" w:cs="Wingdings" w:hint="default"/>
      </w:rPr>
    </w:lvl>
  </w:abstractNum>
  <w:abstractNum w:abstractNumId="2">
    <w:nsid w:val="28242FF7"/>
    <w:multiLevelType w:val="hybridMultilevel"/>
    <w:tmpl w:val="AE7A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BD3FE5"/>
    <w:multiLevelType w:val="hybridMultilevel"/>
    <w:tmpl w:val="B03A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5475D"/>
    <w:multiLevelType w:val="hybridMultilevel"/>
    <w:tmpl w:val="F17E0C68"/>
    <w:lvl w:ilvl="0" w:tplc="49A017D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EC59AE"/>
    <w:multiLevelType w:val="hybridMultilevel"/>
    <w:tmpl w:val="6DDAC4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E2445D4"/>
    <w:multiLevelType w:val="hybridMultilevel"/>
    <w:tmpl w:val="588A15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F004310"/>
    <w:multiLevelType w:val="hybridMultilevel"/>
    <w:tmpl w:val="866696C8"/>
    <w:lvl w:ilvl="0" w:tplc="7CC61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437491"/>
    <w:multiLevelType w:val="hybridMultilevel"/>
    <w:tmpl w:val="536E2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5C6509"/>
    <w:multiLevelType w:val="hybridMultilevel"/>
    <w:tmpl w:val="C9CA06D2"/>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FD4683C"/>
    <w:multiLevelType w:val="hybridMultilevel"/>
    <w:tmpl w:val="DF9E4C24"/>
    <w:lvl w:ilvl="0" w:tplc="9C920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0A2056"/>
    <w:multiLevelType w:val="hybridMultilevel"/>
    <w:tmpl w:val="54C8CEC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10"/>
  </w:num>
  <w:num w:numId="9">
    <w:abstractNumId w:val="8"/>
  </w:num>
  <w:num w:numId="10">
    <w:abstractNumId w:val="4"/>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216F"/>
    <w:rsid w:val="00006C85"/>
    <w:rsid w:val="00016A2A"/>
    <w:rsid w:val="00026D8D"/>
    <w:rsid w:val="00035601"/>
    <w:rsid w:val="00040872"/>
    <w:rsid w:val="000549F1"/>
    <w:rsid w:val="0005624F"/>
    <w:rsid w:val="00056FB7"/>
    <w:rsid w:val="00062185"/>
    <w:rsid w:val="00074402"/>
    <w:rsid w:val="00075E34"/>
    <w:rsid w:val="00096B54"/>
    <w:rsid w:val="000A3E47"/>
    <w:rsid w:val="000A55BD"/>
    <w:rsid w:val="000B2450"/>
    <w:rsid w:val="000C34E9"/>
    <w:rsid w:val="000D0300"/>
    <w:rsid w:val="000D648A"/>
    <w:rsid w:val="0010142A"/>
    <w:rsid w:val="00104E4C"/>
    <w:rsid w:val="00105CF8"/>
    <w:rsid w:val="0012261B"/>
    <w:rsid w:val="0012736F"/>
    <w:rsid w:val="001301CC"/>
    <w:rsid w:val="00130812"/>
    <w:rsid w:val="00132692"/>
    <w:rsid w:val="00135C05"/>
    <w:rsid w:val="00136978"/>
    <w:rsid w:val="001401AC"/>
    <w:rsid w:val="00152557"/>
    <w:rsid w:val="001542A6"/>
    <w:rsid w:val="00156BBC"/>
    <w:rsid w:val="001643C8"/>
    <w:rsid w:val="0018151F"/>
    <w:rsid w:val="00183331"/>
    <w:rsid w:val="001851ED"/>
    <w:rsid w:val="001B5357"/>
    <w:rsid w:val="001C009F"/>
    <w:rsid w:val="001C528D"/>
    <w:rsid w:val="001C6678"/>
    <w:rsid w:val="001E3481"/>
    <w:rsid w:val="001F095D"/>
    <w:rsid w:val="001F553C"/>
    <w:rsid w:val="0020270A"/>
    <w:rsid w:val="00204B47"/>
    <w:rsid w:val="00207889"/>
    <w:rsid w:val="00215AA1"/>
    <w:rsid w:val="002272E9"/>
    <w:rsid w:val="00232F6F"/>
    <w:rsid w:val="00247670"/>
    <w:rsid w:val="00257EA9"/>
    <w:rsid w:val="002811A2"/>
    <w:rsid w:val="00286FCC"/>
    <w:rsid w:val="00292279"/>
    <w:rsid w:val="002A2542"/>
    <w:rsid w:val="002B637D"/>
    <w:rsid w:val="002C1A00"/>
    <w:rsid w:val="002C2495"/>
    <w:rsid w:val="002D53FB"/>
    <w:rsid w:val="002D6716"/>
    <w:rsid w:val="002D7C3B"/>
    <w:rsid w:val="002E1F3C"/>
    <w:rsid w:val="002F090E"/>
    <w:rsid w:val="002F2E92"/>
    <w:rsid w:val="002F50C6"/>
    <w:rsid w:val="003066F6"/>
    <w:rsid w:val="00322BDD"/>
    <w:rsid w:val="003372F2"/>
    <w:rsid w:val="0035216F"/>
    <w:rsid w:val="00364FAC"/>
    <w:rsid w:val="0037206E"/>
    <w:rsid w:val="00382FAF"/>
    <w:rsid w:val="00390759"/>
    <w:rsid w:val="00397CF3"/>
    <w:rsid w:val="003A0EDC"/>
    <w:rsid w:val="003A3452"/>
    <w:rsid w:val="003B0093"/>
    <w:rsid w:val="003C1E1A"/>
    <w:rsid w:val="003C4C28"/>
    <w:rsid w:val="003C5AFE"/>
    <w:rsid w:val="003E6BCE"/>
    <w:rsid w:val="003F2342"/>
    <w:rsid w:val="00400810"/>
    <w:rsid w:val="00405274"/>
    <w:rsid w:val="00415D35"/>
    <w:rsid w:val="00416991"/>
    <w:rsid w:val="0042548A"/>
    <w:rsid w:val="00435549"/>
    <w:rsid w:val="00436C7E"/>
    <w:rsid w:val="00441138"/>
    <w:rsid w:val="004411EA"/>
    <w:rsid w:val="0044630B"/>
    <w:rsid w:val="00447F4D"/>
    <w:rsid w:val="00451117"/>
    <w:rsid w:val="0045546F"/>
    <w:rsid w:val="004563F2"/>
    <w:rsid w:val="00463389"/>
    <w:rsid w:val="00481591"/>
    <w:rsid w:val="004838EA"/>
    <w:rsid w:val="004846C1"/>
    <w:rsid w:val="0049718E"/>
    <w:rsid w:val="004A5B28"/>
    <w:rsid w:val="004A64C5"/>
    <w:rsid w:val="004A6A89"/>
    <w:rsid w:val="004A7F7B"/>
    <w:rsid w:val="004B4AC6"/>
    <w:rsid w:val="004D1EB4"/>
    <w:rsid w:val="004D66B9"/>
    <w:rsid w:val="004E25F5"/>
    <w:rsid w:val="004E293B"/>
    <w:rsid w:val="004F49AC"/>
    <w:rsid w:val="005022E6"/>
    <w:rsid w:val="00517A1E"/>
    <w:rsid w:val="00521E6B"/>
    <w:rsid w:val="005262A7"/>
    <w:rsid w:val="00526B75"/>
    <w:rsid w:val="00534EDA"/>
    <w:rsid w:val="00535EC3"/>
    <w:rsid w:val="00536831"/>
    <w:rsid w:val="00560997"/>
    <w:rsid w:val="0056349C"/>
    <w:rsid w:val="00574E17"/>
    <w:rsid w:val="005763FD"/>
    <w:rsid w:val="00586120"/>
    <w:rsid w:val="005B6A42"/>
    <w:rsid w:val="005C11C5"/>
    <w:rsid w:val="005C6CD2"/>
    <w:rsid w:val="00600695"/>
    <w:rsid w:val="006102F5"/>
    <w:rsid w:val="006138A8"/>
    <w:rsid w:val="00615D03"/>
    <w:rsid w:val="00630A6A"/>
    <w:rsid w:val="00661007"/>
    <w:rsid w:val="00664D40"/>
    <w:rsid w:val="0067714B"/>
    <w:rsid w:val="006903CD"/>
    <w:rsid w:val="00697093"/>
    <w:rsid w:val="006A1210"/>
    <w:rsid w:val="006A1F6B"/>
    <w:rsid w:val="006A48E4"/>
    <w:rsid w:val="006A68C4"/>
    <w:rsid w:val="006B7BDC"/>
    <w:rsid w:val="006C2055"/>
    <w:rsid w:val="006C340A"/>
    <w:rsid w:val="006C41F6"/>
    <w:rsid w:val="006E12B9"/>
    <w:rsid w:val="006F588D"/>
    <w:rsid w:val="00700758"/>
    <w:rsid w:val="00702687"/>
    <w:rsid w:val="00711310"/>
    <w:rsid w:val="00716879"/>
    <w:rsid w:val="00724E40"/>
    <w:rsid w:val="00730962"/>
    <w:rsid w:val="00731F92"/>
    <w:rsid w:val="0073244D"/>
    <w:rsid w:val="007334C2"/>
    <w:rsid w:val="00733BB0"/>
    <w:rsid w:val="0074000F"/>
    <w:rsid w:val="00743CEC"/>
    <w:rsid w:val="007451CF"/>
    <w:rsid w:val="0077263C"/>
    <w:rsid w:val="00796462"/>
    <w:rsid w:val="00796936"/>
    <w:rsid w:val="007A7F25"/>
    <w:rsid w:val="007C6710"/>
    <w:rsid w:val="007D7982"/>
    <w:rsid w:val="007E0BE8"/>
    <w:rsid w:val="007E230C"/>
    <w:rsid w:val="007F4034"/>
    <w:rsid w:val="007F6912"/>
    <w:rsid w:val="007F7AB9"/>
    <w:rsid w:val="00804AFC"/>
    <w:rsid w:val="0081464D"/>
    <w:rsid w:val="00827C91"/>
    <w:rsid w:val="00830121"/>
    <w:rsid w:val="00830D49"/>
    <w:rsid w:val="008345DE"/>
    <w:rsid w:val="008357E6"/>
    <w:rsid w:val="0087177C"/>
    <w:rsid w:val="00873BF3"/>
    <w:rsid w:val="0088342C"/>
    <w:rsid w:val="008A58D6"/>
    <w:rsid w:val="008A727E"/>
    <w:rsid w:val="008C6DDA"/>
    <w:rsid w:val="008D1EB0"/>
    <w:rsid w:val="008D7002"/>
    <w:rsid w:val="008E4AC6"/>
    <w:rsid w:val="008F64CB"/>
    <w:rsid w:val="00901A57"/>
    <w:rsid w:val="009223FF"/>
    <w:rsid w:val="00925F7A"/>
    <w:rsid w:val="00931777"/>
    <w:rsid w:val="00941855"/>
    <w:rsid w:val="00946A09"/>
    <w:rsid w:val="00960368"/>
    <w:rsid w:val="00966180"/>
    <w:rsid w:val="00975435"/>
    <w:rsid w:val="009847A9"/>
    <w:rsid w:val="00995FFD"/>
    <w:rsid w:val="0099751B"/>
    <w:rsid w:val="009A4212"/>
    <w:rsid w:val="009C0BA4"/>
    <w:rsid w:val="009C3CE9"/>
    <w:rsid w:val="009C5B9E"/>
    <w:rsid w:val="009C743F"/>
    <w:rsid w:val="009F0DDE"/>
    <w:rsid w:val="009F37A7"/>
    <w:rsid w:val="00A0180B"/>
    <w:rsid w:val="00A07ACA"/>
    <w:rsid w:val="00A07D68"/>
    <w:rsid w:val="00A145F5"/>
    <w:rsid w:val="00A22EE7"/>
    <w:rsid w:val="00A442C4"/>
    <w:rsid w:val="00A449A4"/>
    <w:rsid w:val="00A532F1"/>
    <w:rsid w:val="00A56FAC"/>
    <w:rsid w:val="00A60FA5"/>
    <w:rsid w:val="00A7458C"/>
    <w:rsid w:val="00A904B6"/>
    <w:rsid w:val="00AA5A37"/>
    <w:rsid w:val="00AA7201"/>
    <w:rsid w:val="00AA7EA0"/>
    <w:rsid w:val="00AC49EC"/>
    <w:rsid w:val="00AE11C0"/>
    <w:rsid w:val="00AE29FD"/>
    <w:rsid w:val="00B116EC"/>
    <w:rsid w:val="00B17967"/>
    <w:rsid w:val="00B271F6"/>
    <w:rsid w:val="00B724AB"/>
    <w:rsid w:val="00B73B05"/>
    <w:rsid w:val="00B83691"/>
    <w:rsid w:val="00BB71C9"/>
    <w:rsid w:val="00BD30A4"/>
    <w:rsid w:val="00BD550D"/>
    <w:rsid w:val="00BF3091"/>
    <w:rsid w:val="00BF6863"/>
    <w:rsid w:val="00C62984"/>
    <w:rsid w:val="00C645AD"/>
    <w:rsid w:val="00C74A0B"/>
    <w:rsid w:val="00C7791C"/>
    <w:rsid w:val="00C87E4B"/>
    <w:rsid w:val="00C93EBA"/>
    <w:rsid w:val="00C954E8"/>
    <w:rsid w:val="00C955CC"/>
    <w:rsid w:val="00C96C3B"/>
    <w:rsid w:val="00CA2B21"/>
    <w:rsid w:val="00CA2B59"/>
    <w:rsid w:val="00CA3D23"/>
    <w:rsid w:val="00CA4B77"/>
    <w:rsid w:val="00CB3EE1"/>
    <w:rsid w:val="00CC611F"/>
    <w:rsid w:val="00CD4153"/>
    <w:rsid w:val="00D134D0"/>
    <w:rsid w:val="00D20B9E"/>
    <w:rsid w:val="00D21387"/>
    <w:rsid w:val="00D21461"/>
    <w:rsid w:val="00D26E1F"/>
    <w:rsid w:val="00D26EBD"/>
    <w:rsid w:val="00D36B33"/>
    <w:rsid w:val="00D608F5"/>
    <w:rsid w:val="00D65A80"/>
    <w:rsid w:val="00D66315"/>
    <w:rsid w:val="00D667A3"/>
    <w:rsid w:val="00D80280"/>
    <w:rsid w:val="00D8173C"/>
    <w:rsid w:val="00D87BDA"/>
    <w:rsid w:val="00DA1964"/>
    <w:rsid w:val="00DB306C"/>
    <w:rsid w:val="00DD0B80"/>
    <w:rsid w:val="00DF334B"/>
    <w:rsid w:val="00E078B8"/>
    <w:rsid w:val="00E13F7B"/>
    <w:rsid w:val="00E338C8"/>
    <w:rsid w:val="00E37970"/>
    <w:rsid w:val="00E5080D"/>
    <w:rsid w:val="00E51C51"/>
    <w:rsid w:val="00E520FE"/>
    <w:rsid w:val="00E56399"/>
    <w:rsid w:val="00E62216"/>
    <w:rsid w:val="00E670D2"/>
    <w:rsid w:val="00E824CE"/>
    <w:rsid w:val="00E867AC"/>
    <w:rsid w:val="00E91E33"/>
    <w:rsid w:val="00E94FB9"/>
    <w:rsid w:val="00EA46DA"/>
    <w:rsid w:val="00EA5883"/>
    <w:rsid w:val="00EB7849"/>
    <w:rsid w:val="00EC4D8D"/>
    <w:rsid w:val="00ED6694"/>
    <w:rsid w:val="00ED7084"/>
    <w:rsid w:val="00EE190E"/>
    <w:rsid w:val="00EE46F7"/>
    <w:rsid w:val="00EF3557"/>
    <w:rsid w:val="00EF3E36"/>
    <w:rsid w:val="00F03DFE"/>
    <w:rsid w:val="00F10560"/>
    <w:rsid w:val="00F12D15"/>
    <w:rsid w:val="00F14005"/>
    <w:rsid w:val="00F15D23"/>
    <w:rsid w:val="00F23EEF"/>
    <w:rsid w:val="00F31E49"/>
    <w:rsid w:val="00F5494D"/>
    <w:rsid w:val="00F663B9"/>
    <w:rsid w:val="00F6687A"/>
    <w:rsid w:val="00FA3BDA"/>
    <w:rsid w:val="00FA6A68"/>
    <w:rsid w:val="00FB3474"/>
    <w:rsid w:val="00FC302E"/>
    <w:rsid w:val="00FD126E"/>
    <w:rsid w:val="00FD7DBC"/>
    <w:rsid w:val="00FE29C4"/>
    <w:rsid w:val="00FE2DE5"/>
    <w:rsid w:val="00FF4467"/>
    <w:rsid w:val="00FF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954E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57EA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D1EB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1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F090E"/>
    <w:pPr>
      <w:spacing w:before="100" w:beforeAutospacing="1" w:after="100" w:afterAutospacing="1"/>
    </w:pPr>
  </w:style>
  <w:style w:type="paragraph" w:styleId="a4">
    <w:name w:val="Body Text"/>
    <w:basedOn w:val="a"/>
    <w:link w:val="1"/>
    <w:uiPriority w:val="99"/>
    <w:rsid w:val="002F090E"/>
    <w:pPr>
      <w:widowControl w:val="0"/>
      <w:ind w:right="-97"/>
    </w:pPr>
    <w:rPr>
      <w:sz w:val="20"/>
      <w:szCs w:val="20"/>
    </w:rPr>
  </w:style>
  <w:style w:type="character" w:customStyle="1" w:styleId="a5">
    <w:name w:val="Основной текст Знак"/>
    <w:basedOn w:val="a0"/>
    <w:link w:val="a4"/>
    <w:uiPriority w:val="99"/>
    <w:semiHidden/>
    <w:rsid w:val="002F090E"/>
    <w:rPr>
      <w:rFonts w:ascii="Times New Roman" w:eastAsia="Times New Roman" w:hAnsi="Times New Roman" w:cs="Times New Roman"/>
      <w:sz w:val="24"/>
      <w:szCs w:val="24"/>
      <w:lang w:eastAsia="ru-RU"/>
    </w:rPr>
  </w:style>
  <w:style w:type="character" w:customStyle="1" w:styleId="1">
    <w:name w:val="Основной текст Знак1"/>
    <w:basedOn w:val="a0"/>
    <w:link w:val="a4"/>
    <w:uiPriority w:val="99"/>
    <w:locked/>
    <w:rsid w:val="002F090E"/>
    <w:rPr>
      <w:rFonts w:ascii="Times New Roman" w:eastAsia="Times New Roman" w:hAnsi="Times New Roman" w:cs="Times New Roman"/>
      <w:sz w:val="20"/>
      <w:szCs w:val="20"/>
      <w:lang w:eastAsia="ru-RU"/>
    </w:rPr>
  </w:style>
  <w:style w:type="character" w:customStyle="1" w:styleId="FontStyle28">
    <w:name w:val="Font Style28"/>
    <w:basedOn w:val="a0"/>
    <w:uiPriority w:val="99"/>
    <w:rsid w:val="002F090E"/>
    <w:rPr>
      <w:rFonts w:ascii="Times New Roman" w:hAnsi="Times New Roman" w:cs="Times New Roman"/>
      <w:sz w:val="26"/>
      <w:szCs w:val="26"/>
    </w:rPr>
  </w:style>
  <w:style w:type="paragraph" w:styleId="a6">
    <w:name w:val="Balloon Text"/>
    <w:basedOn w:val="a"/>
    <w:link w:val="a7"/>
    <w:uiPriority w:val="99"/>
    <w:semiHidden/>
    <w:unhideWhenUsed/>
    <w:rsid w:val="002F090E"/>
    <w:rPr>
      <w:rFonts w:ascii="Tahoma" w:hAnsi="Tahoma" w:cs="Tahoma"/>
      <w:sz w:val="16"/>
      <w:szCs w:val="16"/>
    </w:rPr>
  </w:style>
  <w:style w:type="character" w:customStyle="1" w:styleId="a7">
    <w:name w:val="Текст выноски Знак"/>
    <w:basedOn w:val="a0"/>
    <w:link w:val="a6"/>
    <w:uiPriority w:val="99"/>
    <w:semiHidden/>
    <w:rsid w:val="002F090E"/>
    <w:rPr>
      <w:rFonts w:ascii="Tahoma" w:eastAsia="Times New Roman" w:hAnsi="Tahoma" w:cs="Tahoma"/>
      <w:sz w:val="16"/>
      <w:szCs w:val="16"/>
      <w:lang w:eastAsia="ru-RU"/>
    </w:rPr>
  </w:style>
  <w:style w:type="paragraph" w:customStyle="1" w:styleId="Style23">
    <w:name w:val="Style23"/>
    <w:basedOn w:val="a"/>
    <w:uiPriority w:val="99"/>
    <w:rsid w:val="002F090E"/>
    <w:pPr>
      <w:widowControl w:val="0"/>
      <w:autoSpaceDE w:val="0"/>
      <w:autoSpaceDN w:val="0"/>
      <w:adjustRightInd w:val="0"/>
      <w:spacing w:line="485" w:lineRule="exact"/>
      <w:ind w:firstLine="701"/>
    </w:pPr>
    <w:rPr>
      <w:rFonts w:eastAsiaTheme="minorEastAsia"/>
    </w:rPr>
  </w:style>
  <w:style w:type="paragraph" w:customStyle="1" w:styleId="Style4">
    <w:name w:val="Style4"/>
    <w:basedOn w:val="a"/>
    <w:uiPriority w:val="99"/>
    <w:rsid w:val="00830121"/>
    <w:pPr>
      <w:widowControl w:val="0"/>
      <w:autoSpaceDE w:val="0"/>
      <w:autoSpaceDN w:val="0"/>
      <w:adjustRightInd w:val="0"/>
      <w:spacing w:line="322" w:lineRule="exact"/>
      <w:ind w:firstLine="600"/>
      <w:jc w:val="both"/>
    </w:pPr>
  </w:style>
  <w:style w:type="paragraph" w:customStyle="1" w:styleId="Style5">
    <w:name w:val="Style5"/>
    <w:basedOn w:val="a"/>
    <w:uiPriority w:val="99"/>
    <w:rsid w:val="00830121"/>
    <w:pPr>
      <w:widowControl w:val="0"/>
      <w:autoSpaceDE w:val="0"/>
      <w:autoSpaceDN w:val="0"/>
      <w:adjustRightInd w:val="0"/>
      <w:spacing w:line="326" w:lineRule="exact"/>
      <w:ind w:firstLine="682"/>
      <w:jc w:val="both"/>
    </w:pPr>
  </w:style>
  <w:style w:type="table" w:styleId="a8">
    <w:name w:val="Table Grid"/>
    <w:basedOn w:val="a1"/>
    <w:uiPriority w:val="59"/>
    <w:rsid w:val="00447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6903CD"/>
    <w:rPr>
      <w:color w:val="0000FF"/>
      <w:u w:val="single"/>
    </w:rPr>
  </w:style>
  <w:style w:type="paragraph" w:styleId="2">
    <w:name w:val="Body Text Indent 2"/>
    <w:basedOn w:val="a"/>
    <w:link w:val="20"/>
    <w:rsid w:val="00152557"/>
    <w:pPr>
      <w:spacing w:after="120" w:line="480" w:lineRule="auto"/>
      <w:ind w:left="283"/>
    </w:pPr>
  </w:style>
  <w:style w:type="character" w:customStyle="1" w:styleId="20">
    <w:name w:val="Основной текст с отступом 2 Знак"/>
    <w:basedOn w:val="a0"/>
    <w:link w:val="2"/>
    <w:rsid w:val="00152557"/>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4E25F5"/>
    <w:rPr>
      <w:color w:val="800080" w:themeColor="followedHyperlink"/>
      <w:u w:val="single"/>
    </w:rPr>
  </w:style>
  <w:style w:type="paragraph" w:styleId="ab">
    <w:name w:val="Body Text Indent"/>
    <w:basedOn w:val="a"/>
    <w:link w:val="ac"/>
    <w:uiPriority w:val="99"/>
    <w:rsid w:val="00F663B9"/>
    <w:pPr>
      <w:spacing w:after="120"/>
      <w:ind w:left="283"/>
    </w:pPr>
  </w:style>
  <w:style w:type="character" w:customStyle="1" w:styleId="ac">
    <w:name w:val="Основной текст с отступом Знак"/>
    <w:basedOn w:val="a0"/>
    <w:link w:val="ab"/>
    <w:uiPriority w:val="99"/>
    <w:rsid w:val="00F663B9"/>
    <w:rPr>
      <w:rFonts w:ascii="Times New Roman" w:eastAsia="Times New Roman" w:hAnsi="Times New Roman" w:cs="Times New Roman"/>
      <w:sz w:val="24"/>
      <w:szCs w:val="24"/>
      <w:lang w:eastAsia="ru-RU"/>
    </w:rPr>
  </w:style>
  <w:style w:type="character" w:styleId="ad">
    <w:name w:val="Strong"/>
    <w:basedOn w:val="a0"/>
    <w:uiPriority w:val="22"/>
    <w:qFormat/>
    <w:rsid w:val="00F663B9"/>
    <w:rPr>
      <w:b/>
      <w:bCs/>
    </w:rPr>
  </w:style>
  <w:style w:type="paragraph" w:styleId="ae">
    <w:name w:val="List Paragraph"/>
    <w:basedOn w:val="a"/>
    <w:uiPriority w:val="34"/>
    <w:qFormat/>
    <w:rsid w:val="00F663B9"/>
    <w:pPr>
      <w:spacing w:after="200" w:line="276" w:lineRule="auto"/>
      <w:ind w:left="720"/>
    </w:pPr>
    <w:rPr>
      <w:rFonts w:ascii="Calibri" w:hAnsi="Calibri" w:cs="Calibri"/>
      <w:sz w:val="22"/>
      <w:szCs w:val="22"/>
    </w:rPr>
  </w:style>
  <w:style w:type="character" w:customStyle="1" w:styleId="30">
    <w:name w:val="Заголовок 3 Знак"/>
    <w:basedOn w:val="a0"/>
    <w:link w:val="3"/>
    <w:uiPriority w:val="9"/>
    <w:rsid w:val="00C954E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8D1EB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57EA9"/>
    <w:rPr>
      <w:rFonts w:asciiTheme="majorHAnsi" w:eastAsiaTheme="majorEastAsia" w:hAnsiTheme="majorHAnsi" w:cstheme="majorBidi"/>
      <w:b/>
      <w:bCs/>
      <w:i/>
      <w:iCs/>
      <w:color w:val="4F81BD" w:themeColor="accent1"/>
      <w:sz w:val="24"/>
      <w:szCs w:val="24"/>
      <w:lang w:eastAsia="ru-RU"/>
    </w:rPr>
  </w:style>
  <w:style w:type="paragraph" w:styleId="af">
    <w:name w:val="List"/>
    <w:basedOn w:val="a"/>
    <w:autoRedefine/>
    <w:rsid w:val="00E94FB9"/>
    <w:pPr>
      <w:widowControl w:val="0"/>
      <w:adjustRightInd w:val="0"/>
      <w:spacing w:after="40" w:line="360" w:lineRule="auto"/>
      <w:ind w:firstLine="540"/>
      <w:jc w:val="both"/>
      <w:textAlignment w:val="baseline"/>
    </w:pPr>
    <w:rPr>
      <w:rFonts w:eastAsia="Calibri"/>
      <w:b/>
      <w:sz w:val="28"/>
      <w:szCs w:val="28"/>
      <w:lang w:eastAsia="en-US"/>
    </w:rPr>
  </w:style>
  <w:style w:type="paragraph" w:styleId="af0">
    <w:name w:val="header"/>
    <w:basedOn w:val="a"/>
    <w:link w:val="af1"/>
    <w:uiPriority w:val="99"/>
    <w:semiHidden/>
    <w:unhideWhenUsed/>
    <w:rsid w:val="006A68C4"/>
    <w:pPr>
      <w:tabs>
        <w:tab w:val="center" w:pos="4677"/>
        <w:tab w:val="right" w:pos="9355"/>
      </w:tabs>
    </w:pPr>
  </w:style>
  <w:style w:type="character" w:customStyle="1" w:styleId="af1">
    <w:name w:val="Верхний колонтитул Знак"/>
    <w:basedOn w:val="a0"/>
    <w:link w:val="af0"/>
    <w:uiPriority w:val="99"/>
    <w:semiHidden/>
    <w:rsid w:val="006A68C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A68C4"/>
    <w:pPr>
      <w:tabs>
        <w:tab w:val="center" w:pos="4677"/>
        <w:tab w:val="right" w:pos="9355"/>
      </w:tabs>
    </w:pPr>
  </w:style>
  <w:style w:type="character" w:customStyle="1" w:styleId="af3">
    <w:name w:val="Нижний колонтитул Знак"/>
    <w:basedOn w:val="a0"/>
    <w:link w:val="af2"/>
    <w:uiPriority w:val="99"/>
    <w:rsid w:val="006A68C4"/>
    <w:rPr>
      <w:rFonts w:ascii="Times New Roman" w:eastAsia="Times New Roman" w:hAnsi="Times New Roman" w:cs="Times New Roman"/>
      <w:sz w:val="24"/>
      <w:szCs w:val="24"/>
      <w:lang w:eastAsia="ru-RU"/>
    </w:rPr>
  </w:style>
  <w:style w:type="paragraph" w:customStyle="1" w:styleId="af4">
    <w:name w:val="МОН основной"/>
    <w:basedOn w:val="a"/>
    <w:rsid w:val="003372F2"/>
    <w:pPr>
      <w:widowControl w:val="0"/>
      <w:autoSpaceDE w:val="0"/>
      <w:autoSpaceDN w:val="0"/>
      <w:adjustRightInd w:val="0"/>
      <w:spacing w:line="360" w:lineRule="auto"/>
      <w:ind w:firstLine="709"/>
      <w:jc w:val="both"/>
    </w:pPr>
    <w:rPr>
      <w:rFonts w:ascii="Arial" w:hAnsi="Arial" w:cs="Arial"/>
      <w:sz w:val="28"/>
      <w:szCs w:val="20"/>
    </w:rPr>
  </w:style>
</w:styles>
</file>

<file path=word/webSettings.xml><?xml version="1.0" encoding="utf-8"?>
<w:webSettings xmlns:r="http://schemas.openxmlformats.org/officeDocument/2006/relationships" xmlns:w="http://schemas.openxmlformats.org/wordprocessingml/2006/main">
  <w:divs>
    <w:div w:id="153574683">
      <w:bodyDiv w:val="1"/>
      <w:marLeft w:val="0"/>
      <w:marRight w:val="0"/>
      <w:marTop w:val="0"/>
      <w:marBottom w:val="0"/>
      <w:divBdr>
        <w:top w:val="none" w:sz="0" w:space="0" w:color="auto"/>
        <w:left w:val="none" w:sz="0" w:space="0" w:color="auto"/>
        <w:bottom w:val="none" w:sz="0" w:space="0" w:color="auto"/>
        <w:right w:val="none" w:sz="0" w:space="0" w:color="auto"/>
      </w:divBdr>
    </w:div>
    <w:div w:id="170729751">
      <w:bodyDiv w:val="1"/>
      <w:marLeft w:val="0"/>
      <w:marRight w:val="0"/>
      <w:marTop w:val="0"/>
      <w:marBottom w:val="0"/>
      <w:divBdr>
        <w:top w:val="none" w:sz="0" w:space="0" w:color="auto"/>
        <w:left w:val="none" w:sz="0" w:space="0" w:color="auto"/>
        <w:bottom w:val="none" w:sz="0" w:space="0" w:color="auto"/>
        <w:right w:val="none" w:sz="0" w:space="0" w:color="auto"/>
      </w:divBdr>
    </w:div>
    <w:div w:id="687491473">
      <w:bodyDiv w:val="1"/>
      <w:marLeft w:val="0"/>
      <w:marRight w:val="0"/>
      <w:marTop w:val="0"/>
      <w:marBottom w:val="0"/>
      <w:divBdr>
        <w:top w:val="none" w:sz="0" w:space="0" w:color="auto"/>
        <w:left w:val="none" w:sz="0" w:space="0" w:color="auto"/>
        <w:bottom w:val="none" w:sz="0" w:space="0" w:color="auto"/>
        <w:right w:val="none" w:sz="0" w:space="0" w:color="auto"/>
      </w:divBdr>
    </w:div>
    <w:div w:id="718406576">
      <w:bodyDiv w:val="1"/>
      <w:marLeft w:val="0"/>
      <w:marRight w:val="0"/>
      <w:marTop w:val="0"/>
      <w:marBottom w:val="0"/>
      <w:divBdr>
        <w:top w:val="none" w:sz="0" w:space="0" w:color="auto"/>
        <w:left w:val="none" w:sz="0" w:space="0" w:color="auto"/>
        <w:bottom w:val="none" w:sz="0" w:space="0" w:color="auto"/>
        <w:right w:val="none" w:sz="0" w:space="0" w:color="auto"/>
      </w:divBdr>
    </w:div>
    <w:div w:id="861549820">
      <w:bodyDiv w:val="1"/>
      <w:marLeft w:val="0"/>
      <w:marRight w:val="0"/>
      <w:marTop w:val="0"/>
      <w:marBottom w:val="0"/>
      <w:divBdr>
        <w:top w:val="none" w:sz="0" w:space="0" w:color="auto"/>
        <w:left w:val="none" w:sz="0" w:space="0" w:color="auto"/>
        <w:bottom w:val="none" w:sz="0" w:space="0" w:color="auto"/>
        <w:right w:val="none" w:sz="0" w:space="0" w:color="auto"/>
      </w:divBdr>
    </w:div>
    <w:div w:id="924191919">
      <w:bodyDiv w:val="1"/>
      <w:marLeft w:val="0"/>
      <w:marRight w:val="0"/>
      <w:marTop w:val="0"/>
      <w:marBottom w:val="0"/>
      <w:divBdr>
        <w:top w:val="none" w:sz="0" w:space="0" w:color="auto"/>
        <w:left w:val="none" w:sz="0" w:space="0" w:color="auto"/>
        <w:bottom w:val="none" w:sz="0" w:space="0" w:color="auto"/>
        <w:right w:val="none" w:sz="0" w:space="0" w:color="auto"/>
      </w:divBdr>
    </w:div>
    <w:div w:id="963341676">
      <w:bodyDiv w:val="1"/>
      <w:marLeft w:val="0"/>
      <w:marRight w:val="0"/>
      <w:marTop w:val="0"/>
      <w:marBottom w:val="0"/>
      <w:divBdr>
        <w:top w:val="none" w:sz="0" w:space="0" w:color="auto"/>
        <w:left w:val="none" w:sz="0" w:space="0" w:color="auto"/>
        <w:bottom w:val="none" w:sz="0" w:space="0" w:color="auto"/>
        <w:right w:val="none" w:sz="0" w:space="0" w:color="auto"/>
      </w:divBdr>
    </w:div>
    <w:div w:id="1099764171">
      <w:bodyDiv w:val="1"/>
      <w:marLeft w:val="0"/>
      <w:marRight w:val="0"/>
      <w:marTop w:val="0"/>
      <w:marBottom w:val="0"/>
      <w:divBdr>
        <w:top w:val="none" w:sz="0" w:space="0" w:color="auto"/>
        <w:left w:val="none" w:sz="0" w:space="0" w:color="auto"/>
        <w:bottom w:val="none" w:sz="0" w:space="0" w:color="auto"/>
        <w:right w:val="none" w:sz="0" w:space="0" w:color="auto"/>
      </w:divBdr>
    </w:div>
    <w:div w:id="16046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o-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bro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9513-5512-4B2D-BC50-1C7563B7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24</Pages>
  <Words>7043</Words>
  <Characters>40149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183</cp:revision>
  <cp:lastPrinted>2017-01-13T12:35:00Z</cp:lastPrinted>
  <dcterms:created xsi:type="dcterms:W3CDTF">2014-11-05T08:51:00Z</dcterms:created>
  <dcterms:modified xsi:type="dcterms:W3CDTF">2017-01-27T11:53:00Z</dcterms:modified>
</cp:coreProperties>
</file>