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66" w:rsidRPr="00440667" w:rsidRDefault="00890D66" w:rsidP="00890D66">
      <w:pPr>
        <w:widowControl/>
        <w:autoSpaceDE/>
        <w:autoSpaceDN/>
        <w:jc w:val="center"/>
        <w:rPr>
          <w:rFonts w:eastAsiaTheme="minorEastAsia"/>
          <w:b/>
          <w:bCs/>
          <w:sz w:val="24"/>
          <w:szCs w:val="28"/>
        </w:rPr>
      </w:pPr>
      <w:r w:rsidRPr="00440667">
        <w:rPr>
          <w:rFonts w:eastAsiaTheme="minorEastAsia"/>
          <w:b/>
          <w:bCs/>
          <w:sz w:val="24"/>
          <w:szCs w:val="28"/>
        </w:rPr>
        <w:t>ГОСУДАРСТВЕННОЕ БЮДЖЕТНОЕ УЧРЕЖДЕНИЕ</w:t>
      </w:r>
    </w:p>
    <w:p w:rsidR="00890D66" w:rsidRPr="00440667" w:rsidRDefault="00890D66" w:rsidP="00890D66">
      <w:pPr>
        <w:widowControl/>
        <w:autoSpaceDE/>
        <w:autoSpaceDN/>
        <w:jc w:val="center"/>
        <w:rPr>
          <w:rFonts w:eastAsiaTheme="minorEastAsia"/>
          <w:b/>
          <w:bCs/>
          <w:sz w:val="24"/>
          <w:szCs w:val="28"/>
        </w:rPr>
      </w:pPr>
      <w:r w:rsidRPr="00440667">
        <w:rPr>
          <w:rFonts w:eastAsiaTheme="minorEastAsia"/>
          <w:b/>
          <w:bCs/>
          <w:sz w:val="24"/>
          <w:szCs w:val="28"/>
        </w:rPr>
        <w:t>ДОПОЛНИТЕЛЬНОГО ПРОФЕССИОНАЛЬНОГО ОБРАЗОВАНИЯ</w:t>
      </w:r>
    </w:p>
    <w:p w:rsidR="00890D66" w:rsidRPr="00440667" w:rsidRDefault="00890D66" w:rsidP="00890D66">
      <w:pPr>
        <w:widowControl/>
        <w:autoSpaceDE/>
        <w:autoSpaceDN/>
        <w:jc w:val="center"/>
        <w:rPr>
          <w:rFonts w:eastAsiaTheme="minorEastAsia"/>
          <w:b/>
          <w:bCs/>
          <w:sz w:val="24"/>
          <w:szCs w:val="28"/>
        </w:rPr>
      </w:pPr>
      <w:r w:rsidRPr="00440667">
        <w:rPr>
          <w:rFonts w:eastAsiaTheme="minorEastAsia"/>
          <w:b/>
          <w:bCs/>
          <w:sz w:val="24"/>
          <w:szCs w:val="28"/>
        </w:rPr>
        <w:t>ВОРОНЕЖСКОЙ ОБЛАСТИ</w:t>
      </w:r>
    </w:p>
    <w:p w:rsidR="00890D66" w:rsidRPr="00440667" w:rsidRDefault="00890D66" w:rsidP="00890D66">
      <w:pPr>
        <w:jc w:val="center"/>
        <w:rPr>
          <w:rFonts w:eastAsia="Calibri"/>
          <w:b/>
          <w:bCs/>
          <w:sz w:val="24"/>
          <w:szCs w:val="28"/>
        </w:rPr>
      </w:pPr>
      <w:r w:rsidRPr="00440667">
        <w:rPr>
          <w:rFonts w:eastAsia="Calibri"/>
          <w:b/>
          <w:bCs/>
          <w:sz w:val="24"/>
          <w:szCs w:val="28"/>
        </w:rPr>
        <w:t>«ИНСТИТУТ РАЗВИТИЯ ОБРАЗОВАНИЯ ИМЕНИ Н.Ф. БУНАКОВА»</w:t>
      </w:r>
    </w:p>
    <w:p w:rsidR="00890D66" w:rsidRPr="00440667" w:rsidRDefault="00890D66" w:rsidP="00890D66">
      <w:pPr>
        <w:widowControl/>
        <w:autoSpaceDE/>
        <w:autoSpaceDN/>
        <w:ind w:firstLine="284"/>
        <w:rPr>
          <w:rFonts w:eastAsiaTheme="minorEastAsia"/>
          <w:sz w:val="16"/>
          <w:szCs w:val="18"/>
        </w:rPr>
      </w:pPr>
    </w:p>
    <w:p w:rsidR="00890D66" w:rsidRPr="00440667" w:rsidRDefault="00890D66" w:rsidP="00890D66">
      <w:pPr>
        <w:widowControl/>
        <w:autoSpaceDE/>
        <w:autoSpaceDN/>
        <w:ind w:firstLine="284"/>
        <w:rPr>
          <w:rFonts w:eastAsiaTheme="minorEastAsia"/>
          <w:szCs w:val="18"/>
        </w:rPr>
      </w:pPr>
      <w:r w:rsidRPr="00440667">
        <w:rPr>
          <w:rFonts w:eastAsiaTheme="minorEastAsia"/>
          <w:szCs w:val="18"/>
        </w:rPr>
        <w:t>394043, г. Воронеж, ул. Березовая роща, 54</w:t>
      </w:r>
    </w:p>
    <w:p w:rsidR="00890D66" w:rsidRPr="00440667" w:rsidRDefault="00890D66" w:rsidP="00890D66">
      <w:pPr>
        <w:widowControl/>
        <w:autoSpaceDE/>
        <w:autoSpaceDN/>
        <w:ind w:firstLine="284"/>
        <w:rPr>
          <w:rFonts w:eastAsiaTheme="minorEastAsia"/>
          <w:szCs w:val="18"/>
        </w:rPr>
      </w:pPr>
      <w:r w:rsidRPr="00440667">
        <w:rPr>
          <w:rFonts w:eastAsiaTheme="minorEastAsia"/>
          <w:szCs w:val="18"/>
        </w:rPr>
        <w:t>Тел. 235-34-50</w:t>
      </w:r>
    </w:p>
    <w:p w:rsidR="00890D66" w:rsidRPr="00440667" w:rsidRDefault="001D222C" w:rsidP="00890D66">
      <w:pPr>
        <w:widowControl/>
        <w:pBdr>
          <w:bottom w:val="single" w:sz="12" w:space="1" w:color="auto"/>
        </w:pBdr>
        <w:autoSpaceDE/>
        <w:autoSpaceDN/>
        <w:ind w:firstLine="284"/>
        <w:rPr>
          <w:rFonts w:eastAsiaTheme="minorEastAsia"/>
          <w:bCs/>
          <w:szCs w:val="22"/>
        </w:rPr>
      </w:pPr>
      <w:hyperlink r:id="rId5" w:history="1">
        <w:r w:rsidR="00890D66" w:rsidRPr="00440667">
          <w:rPr>
            <w:rFonts w:eastAsiaTheme="minorEastAsia"/>
            <w:color w:val="0000FF"/>
            <w:szCs w:val="18"/>
            <w:u w:val="single"/>
            <w:lang w:val="en-US"/>
          </w:rPr>
          <w:t>viro</w:t>
        </w:r>
        <w:r w:rsidR="00890D66" w:rsidRPr="00440667">
          <w:rPr>
            <w:rFonts w:eastAsiaTheme="minorEastAsia"/>
            <w:color w:val="0000FF"/>
            <w:szCs w:val="18"/>
            <w:u w:val="single"/>
          </w:rPr>
          <w:t>-</w:t>
        </w:r>
        <w:r w:rsidR="00890D66" w:rsidRPr="00440667">
          <w:rPr>
            <w:rFonts w:eastAsiaTheme="minorEastAsia"/>
            <w:color w:val="0000FF"/>
            <w:szCs w:val="18"/>
            <w:u w:val="single"/>
            <w:lang w:val="en-US"/>
          </w:rPr>
          <w:t>vrn</w:t>
        </w:r>
        <w:r w:rsidR="00890D66" w:rsidRPr="00440667">
          <w:rPr>
            <w:rFonts w:eastAsiaTheme="minorEastAsia"/>
            <w:color w:val="0000FF"/>
            <w:szCs w:val="18"/>
            <w:u w:val="single"/>
          </w:rPr>
          <w:t>@</w:t>
        </w:r>
        <w:r w:rsidR="00890D66" w:rsidRPr="00440667">
          <w:rPr>
            <w:rFonts w:eastAsiaTheme="minorEastAsia"/>
            <w:color w:val="0000FF"/>
            <w:szCs w:val="18"/>
            <w:u w:val="single"/>
            <w:lang w:val="en-US"/>
          </w:rPr>
          <w:t>mail</w:t>
        </w:r>
        <w:r w:rsidR="00890D66" w:rsidRPr="00440667">
          <w:rPr>
            <w:rFonts w:eastAsiaTheme="minorEastAsia"/>
            <w:color w:val="0000FF"/>
            <w:szCs w:val="18"/>
            <w:u w:val="single"/>
          </w:rPr>
          <w:t>.</w:t>
        </w:r>
        <w:proofErr w:type="spellStart"/>
        <w:r w:rsidR="00890D66" w:rsidRPr="00440667">
          <w:rPr>
            <w:rFonts w:eastAsiaTheme="minorEastAsia"/>
            <w:color w:val="0000FF"/>
            <w:szCs w:val="18"/>
            <w:u w:val="single"/>
            <w:lang w:val="en-US"/>
          </w:rPr>
          <w:t>ru</w:t>
        </w:r>
        <w:proofErr w:type="spellEnd"/>
      </w:hyperlink>
    </w:p>
    <w:p w:rsidR="00890D66" w:rsidRPr="00440667" w:rsidRDefault="00890D66" w:rsidP="00890D66">
      <w:pPr>
        <w:rPr>
          <w:bCs/>
          <w:szCs w:val="28"/>
        </w:rPr>
      </w:pPr>
      <w:r w:rsidRPr="001D222C">
        <w:rPr>
          <w:bCs/>
          <w:sz w:val="22"/>
          <w:szCs w:val="22"/>
        </w:rPr>
        <w:t>«</w:t>
      </w:r>
      <w:r w:rsidR="00D66285" w:rsidRPr="001D222C">
        <w:rPr>
          <w:bCs/>
          <w:sz w:val="22"/>
          <w:szCs w:val="22"/>
        </w:rPr>
        <w:t>03</w:t>
      </w:r>
      <w:r w:rsidRPr="001D222C">
        <w:rPr>
          <w:bCs/>
          <w:sz w:val="22"/>
          <w:szCs w:val="22"/>
        </w:rPr>
        <w:t xml:space="preserve">» </w:t>
      </w:r>
      <w:r w:rsidR="00D66285" w:rsidRPr="001D222C">
        <w:rPr>
          <w:bCs/>
          <w:sz w:val="22"/>
          <w:szCs w:val="22"/>
        </w:rPr>
        <w:t>февраля</w:t>
      </w:r>
      <w:r w:rsidRPr="001D222C">
        <w:rPr>
          <w:bCs/>
          <w:sz w:val="22"/>
          <w:szCs w:val="22"/>
        </w:rPr>
        <w:t xml:space="preserve"> 20</w:t>
      </w:r>
      <w:r w:rsidR="00B92880" w:rsidRPr="001D222C">
        <w:rPr>
          <w:bCs/>
          <w:sz w:val="22"/>
          <w:szCs w:val="22"/>
        </w:rPr>
        <w:t>20</w:t>
      </w:r>
      <w:r w:rsidRPr="001D222C">
        <w:rPr>
          <w:bCs/>
          <w:sz w:val="22"/>
          <w:szCs w:val="22"/>
        </w:rPr>
        <w:t xml:space="preserve"> г. № 01-12/</w:t>
      </w:r>
      <w:r w:rsidR="001D222C">
        <w:rPr>
          <w:bCs/>
          <w:sz w:val="22"/>
          <w:szCs w:val="22"/>
        </w:rPr>
        <w:t>109</w:t>
      </w:r>
      <w:bookmarkStart w:id="0" w:name="_GoBack"/>
      <w:bookmarkEnd w:id="0"/>
      <w:r w:rsidRPr="001D222C">
        <w:rPr>
          <w:bCs/>
          <w:sz w:val="22"/>
          <w:szCs w:val="22"/>
        </w:rPr>
        <w:tab/>
      </w:r>
      <w:r w:rsidRPr="001D222C">
        <w:rPr>
          <w:bCs/>
          <w:sz w:val="22"/>
          <w:szCs w:val="22"/>
        </w:rPr>
        <w:tab/>
      </w:r>
      <w:r w:rsidRPr="001D222C">
        <w:rPr>
          <w:bCs/>
          <w:sz w:val="22"/>
          <w:szCs w:val="22"/>
        </w:rPr>
        <w:tab/>
        <w:t>на №____________ от «__» _________20___</w:t>
      </w:r>
      <w:r w:rsidRPr="001D222C">
        <w:rPr>
          <w:bCs/>
          <w:szCs w:val="28"/>
        </w:rPr>
        <w:t xml:space="preserve"> г.</w:t>
      </w:r>
      <w:r w:rsidRPr="00440667">
        <w:rPr>
          <w:bCs/>
          <w:szCs w:val="28"/>
        </w:rPr>
        <w:t xml:space="preserve"> </w:t>
      </w:r>
    </w:p>
    <w:p w:rsidR="00890D66" w:rsidRPr="00440667" w:rsidRDefault="00890D66" w:rsidP="00890D66">
      <w:pPr>
        <w:widowControl/>
        <w:autoSpaceDE/>
        <w:autoSpaceDN/>
        <w:spacing w:after="200" w:line="276" w:lineRule="auto"/>
        <w:rPr>
          <w:rFonts w:eastAsiaTheme="minorEastAsia"/>
          <w:sz w:val="22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84"/>
      </w:tblGrid>
      <w:tr w:rsidR="00890D66" w:rsidRPr="00440667" w:rsidTr="00612E30">
        <w:trPr>
          <w:trHeight w:val="906"/>
        </w:trPr>
        <w:tc>
          <w:tcPr>
            <w:tcW w:w="5070" w:type="dxa"/>
          </w:tcPr>
          <w:p w:rsidR="00890D66" w:rsidRPr="00440667" w:rsidRDefault="00890D66" w:rsidP="00FA55E9">
            <w:pPr>
              <w:widowControl/>
              <w:tabs>
                <w:tab w:val="center" w:pos="2561"/>
                <w:tab w:val="left" w:pos="3045"/>
                <w:tab w:val="left" w:pos="538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0667">
              <w:rPr>
                <w:rFonts w:ascii="Times New Roman" w:eastAsia="Times New Roman" w:hAnsi="Times New Roman"/>
                <w:sz w:val="28"/>
                <w:szCs w:val="28"/>
              </w:rPr>
              <w:t xml:space="preserve">О </w:t>
            </w:r>
            <w:r w:rsidR="006D1D90">
              <w:rPr>
                <w:rFonts w:ascii="Times New Roman" w:eastAsia="Times New Roman" w:hAnsi="Times New Roman"/>
                <w:sz w:val="28"/>
                <w:szCs w:val="28"/>
              </w:rPr>
              <w:t>направлении аналитических материалов</w:t>
            </w:r>
          </w:p>
          <w:p w:rsidR="00890D66" w:rsidRPr="00440667" w:rsidRDefault="00890D66" w:rsidP="00FA55E9">
            <w:pPr>
              <w:widowControl/>
              <w:tabs>
                <w:tab w:val="center" w:pos="2561"/>
                <w:tab w:val="left" w:pos="3045"/>
                <w:tab w:val="left" w:pos="5387"/>
              </w:tabs>
              <w:autoSpaceDE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612E30" w:rsidRPr="00440667" w:rsidRDefault="00190D80" w:rsidP="00B77D90">
            <w:pPr>
              <w:widowControl/>
              <w:tabs>
                <w:tab w:val="center" w:pos="2561"/>
                <w:tab w:val="left" w:pos="3045"/>
                <w:tab w:val="left" w:pos="5387"/>
              </w:tabs>
              <w:autoSpaceDE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4B82">
              <w:rPr>
                <w:rFonts w:ascii="Times New Roman" w:hAnsi="Times New Roman" w:cs="Times New Roman"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  <w:r w:rsidR="00612E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90D66" w:rsidRDefault="00890D66" w:rsidP="00890D66">
      <w:pPr>
        <w:pStyle w:val="a4"/>
        <w:spacing w:line="276" w:lineRule="auto"/>
        <w:ind w:firstLine="283"/>
        <w:jc w:val="right"/>
        <w:rPr>
          <w:sz w:val="24"/>
          <w:szCs w:val="24"/>
        </w:rPr>
      </w:pPr>
    </w:p>
    <w:p w:rsidR="006D1D90" w:rsidRPr="00C22466" w:rsidRDefault="006D1D90" w:rsidP="00890D66">
      <w:pPr>
        <w:pStyle w:val="a4"/>
        <w:spacing w:line="276" w:lineRule="auto"/>
        <w:ind w:firstLine="283"/>
        <w:jc w:val="right"/>
        <w:rPr>
          <w:sz w:val="24"/>
          <w:szCs w:val="24"/>
        </w:rPr>
      </w:pPr>
    </w:p>
    <w:p w:rsidR="006D1D90" w:rsidRPr="006D1D90" w:rsidRDefault="006D1D90" w:rsidP="006D1D90">
      <w:pPr>
        <w:widowControl/>
        <w:autoSpaceDE/>
        <w:autoSpaceDN/>
        <w:spacing w:line="360" w:lineRule="auto"/>
        <w:ind w:firstLine="709"/>
        <w:jc w:val="center"/>
        <w:rPr>
          <w:sz w:val="28"/>
          <w:szCs w:val="28"/>
        </w:rPr>
      </w:pPr>
      <w:r w:rsidRPr="006D1D90">
        <w:rPr>
          <w:sz w:val="28"/>
          <w:szCs w:val="28"/>
        </w:rPr>
        <w:t>Уважаемые коллеги!</w:t>
      </w:r>
    </w:p>
    <w:p w:rsidR="006D1D90" w:rsidRPr="006D1D90" w:rsidRDefault="006D1D90" w:rsidP="006D1D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D1D90">
        <w:rPr>
          <w:sz w:val="28"/>
          <w:szCs w:val="28"/>
        </w:rPr>
        <w:t xml:space="preserve">Направляем Вам по итогам </w:t>
      </w:r>
      <w:proofErr w:type="spellStart"/>
      <w:r w:rsidRPr="006D1D90">
        <w:rPr>
          <w:sz w:val="28"/>
          <w:szCs w:val="28"/>
        </w:rPr>
        <w:t>рейтингования</w:t>
      </w:r>
      <w:proofErr w:type="spellEnd"/>
      <w:r w:rsidRPr="006D1D90">
        <w:rPr>
          <w:sz w:val="28"/>
          <w:szCs w:val="28"/>
        </w:rPr>
        <w:t xml:space="preserve"> материалы анализа, отражающего состояние сети муниципальных образовательных организаций (приложения к данному письму). </w:t>
      </w:r>
    </w:p>
    <w:p w:rsidR="006D1D90" w:rsidRPr="006D1D90" w:rsidRDefault="006D1D90" w:rsidP="006D1D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D1D90">
        <w:rPr>
          <w:sz w:val="28"/>
          <w:szCs w:val="28"/>
        </w:rPr>
        <w:t>В состав аналитических материалов входят:</w:t>
      </w:r>
    </w:p>
    <w:p w:rsidR="006D1D90" w:rsidRPr="006D1D90" w:rsidRDefault="006D1D90" w:rsidP="006D1D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D1D90">
        <w:rPr>
          <w:sz w:val="28"/>
          <w:szCs w:val="28"/>
        </w:rPr>
        <w:t>- анализ данных муниципальных дошкольных образовательных организаций в разрезе каждого показателя по статике и динамике (приложение 1),</w:t>
      </w:r>
    </w:p>
    <w:p w:rsidR="006D1D90" w:rsidRPr="006D1D90" w:rsidRDefault="006D1D90" w:rsidP="006D1D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D1D90">
        <w:rPr>
          <w:sz w:val="28"/>
          <w:szCs w:val="28"/>
        </w:rPr>
        <w:t>- анализ данных муниципальных общеобразовательных организаций в разрезе каждого показателя по статике и динамике (приложение 2),</w:t>
      </w:r>
    </w:p>
    <w:p w:rsidR="006D1D90" w:rsidRPr="006D1D90" w:rsidRDefault="006D1D90" w:rsidP="006D1D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D1D90">
        <w:rPr>
          <w:sz w:val="28"/>
          <w:szCs w:val="28"/>
        </w:rPr>
        <w:t>- анализ данных муниципальных дошкольных образовательных организаций в разрезе каждого критерия по статическим и динамическим параметрам (приложение 3),</w:t>
      </w:r>
    </w:p>
    <w:p w:rsidR="006D1D90" w:rsidRPr="006D1D90" w:rsidRDefault="006D1D90" w:rsidP="006D1D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D1D90">
        <w:rPr>
          <w:sz w:val="28"/>
          <w:szCs w:val="28"/>
        </w:rPr>
        <w:t>- анализ данных муниципальных общеобразовательных организаций в разрезе каждого критерия по статическим и динамическим параметрам (приложение 4),</w:t>
      </w:r>
    </w:p>
    <w:p w:rsidR="006D1D90" w:rsidRPr="006D1D90" w:rsidRDefault="006D1D90" w:rsidP="006D1D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D1D90">
        <w:rPr>
          <w:sz w:val="28"/>
          <w:szCs w:val="28"/>
        </w:rPr>
        <w:t>- сравнительные данные по муниципальному району в разрезе каждого критерия дошкольных образовательных организаций за 201</w:t>
      </w:r>
      <w:r>
        <w:rPr>
          <w:sz w:val="28"/>
          <w:szCs w:val="28"/>
        </w:rPr>
        <w:t>7</w:t>
      </w:r>
      <w:r w:rsidRPr="006D1D90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6D1D90">
        <w:rPr>
          <w:sz w:val="28"/>
          <w:szCs w:val="28"/>
        </w:rPr>
        <w:t xml:space="preserve"> учебный год и 201</w:t>
      </w:r>
      <w:r>
        <w:rPr>
          <w:sz w:val="28"/>
          <w:szCs w:val="28"/>
        </w:rPr>
        <w:t>8</w:t>
      </w:r>
      <w:r w:rsidRPr="006D1D90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6D1D90">
        <w:rPr>
          <w:sz w:val="28"/>
          <w:szCs w:val="28"/>
        </w:rPr>
        <w:t xml:space="preserve"> учебный год,</w:t>
      </w:r>
    </w:p>
    <w:p w:rsidR="006D1D90" w:rsidRPr="006D1D90" w:rsidRDefault="006D1D90" w:rsidP="006D1D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D1D90">
        <w:rPr>
          <w:sz w:val="28"/>
          <w:szCs w:val="28"/>
        </w:rPr>
        <w:lastRenderedPageBreak/>
        <w:t>- сравнительные данные по муниципальному району в разрезе каждого критерия общеобразовательных организаций за 2017-2018 учебный год и 2018-2019 учебный год.</w:t>
      </w:r>
    </w:p>
    <w:p w:rsidR="006D1D90" w:rsidRPr="006D1D90" w:rsidRDefault="006D1D90" w:rsidP="006D1D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D1D90">
        <w:rPr>
          <w:sz w:val="28"/>
          <w:szCs w:val="28"/>
        </w:rPr>
        <w:t xml:space="preserve">В представленных материалах (приложения 1-4) указаны баллы, полученные организацией по каждому показателю/критерию. Если показатель/критерий является статическим, то динамические баллы </w:t>
      </w:r>
      <w:proofErr w:type="gramStart"/>
      <w:r w:rsidRPr="006D1D90">
        <w:rPr>
          <w:sz w:val="28"/>
          <w:szCs w:val="28"/>
        </w:rPr>
        <w:t>не выставляются</w:t>
      </w:r>
      <w:proofErr w:type="gramEnd"/>
      <w:r w:rsidRPr="006D1D90">
        <w:rPr>
          <w:sz w:val="28"/>
          <w:szCs w:val="28"/>
        </w:rPr>
        <w:t xml:space="preserve"> и ячейка остается пустой. </w:t>
      </w:r>
    </w:p>
    <w:p w:rsidR="006D1D90" w:rsidRPr="006D1D90" w:rsidRDefault="006D1D90" w:rsidP="006D1D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D1D90">
        <w:rPr>
          <w:sz w:val="28"/>
          <w:szCs w:val="28"/>
        </w:rPr>
        <w:t>Просим Вас довести материалы анализа до руководителей подведомственных образовательных организаций.</w:t>
      </w:r>
    </w:p>
    <w:p w:rsidR="00B92880" w:rsidRDefault="006D1D90" w:rsidP="006D1D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D1D90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6D1D90">
        <w:rPr>
          <w:sz w:val="28"/>
          <w:szCs w:val="28"/>
        </w:rPr>
        <w:t>.02.20</w:t>
      </w:r>
      <w:r>
        <w:rPr>
          <w:sz w:val="28"/>
          <w:szCs w:val="28"/>
        </w:rPr>
        <w:t>20</w:t>
      </w:r>
      <w:r w:rsidRPr="006D1D90">
        <w:rPr>
          <w:sz w:val="28"/>
          <w:szCs w:val="28"/>
        </w:rPr>
        <w:t xml:space="preserve"> года сектор оценки качества деятельности образовательных организаций отдела </w:t>
      </w:r>
      <w:proofErr w:type="spellStart"/>
      <w:r w:rsidRPr="006D1D90">
        <w:rPr>
          <w:sz w:val="28"/>
          <w:szCs w:val="28"/>
        </w:rPr>
        <w:t>СПОКиОД</w:t>
      </w:r>
      <w:proofErr w:type="spellEnd"/>
      <w:r w:rsidRPr="006D1D90">
        <w:rPr>
          <w:sz w:val="28"/>
          <w:szCs w:val="28"/>
        </w:rPr>
        <w:t xml:space="preserve"> принимает письменные запросы на консультацию по расчету показателей. В письме необходимо указать наименование показателя(-ей) и предоставить контактные данные ответственных (ФИО, телефон, E-</w:t>
      </w:r>
      <w:proofErr w:type="spellStart"/>
      <w:r w:rsidRPr="006D1D90">
        <w:rPr>
          <w:sz w:val="28"/>
          <w:szCs w:val="28"/>
        </w:rPr>
        <w:t>mail</w:t>
      </w:r>
      <w:proofErr w:type="spellEnd"/>
      <w:r w:rsidRPr="006D1D90">
        <w:rPr>
          <w:sz w:val="28"/>
          <w:szCs w:val="28"/>
        </w:rPr>
        <w:t>), на которые будут направлены ответы. Контактное лицо Толкачева Ольга Ивановна, 8(473)235-22-21</w:t>
      </w:r>
    </w:p>
    <w:p w:rsidR="00B92880" w:rsidRDefault="00B92880" w:rsidP="00B9288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92880" w:rsidRDefault="00B92880" w:rsidP="00B9288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92880" w:rsidRDefault="00B92880" w:rsidP="00B9288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92880" w:rsidRDefault="00B92880" w:rsidP="00B92880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проректор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Митрофанов</w:t>
      </w:r>
    </w:p>
    <w:p w:rsidR="00B92880" w:rsidRDefault="00B9288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B92880" w:rsidRDefault="00B9288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6D1D90" w:rsidRDefault="006D1D9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6D1D90" w:rsidRDefault="006D1D9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6D1D90" w:rsidRDefault="006D1D9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6D1D90" w:rsidRDefault="006D1D9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6D1D90" w:rsidRDefault="006D1D9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6D1D90" w:rsidRDefault="006D1D9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6D1D90" w:rsidRDefault="006D1D9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6D1D90" w:rsidRDefault="006D1D9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6D1D90" w:rsidRDefault="006D1D9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6D1D90" w:rsidRDefault="006D1D90" w:rsidP="00B92880">
      <w:pPr>
        <w:widowControl/>
        <w:autoSpaceDE/>
        <w:autoSpaceDN/>
        <w:jc w:val="both"/>
        <w:rPr>
          <w:sz w:val="28"/>
          <w:szCs w:val="28"/>
        </w:rPr>
      </w:pPr>
    </w:p>
    <w:p w:rsidR="00B92880" w:rsidRDefault="00B92880" w:rsidP="00B92880">
      <w:pPr>
        <w:widowControl/>
        <w:autoSpaceDE/>
        <w:autoSpaceDN/>
        <w:jc w:val="both"/>
      </w:pPr>
      <w:r>
        <w:t>Толкачева О.И.</w:t>
      </w:r>
    </w:p>
    <w:p w:rsidR="00B92880" w:rsidRPr="006D1D90" w:rsidRDefault="00D66285" w:rsidP="006D1D90">
      <w:pPr>
        <w:widowControl/>
        <w:autoSpaceDE/>
        <w:autoSpaceDN/>
        <w:jc w:val="both"/>
        <w:rPr>
          <w:rFonts w:eastAsia="Calibri"/>
          <w:lang w:eastAsia="en-US"/>
        </w:rPr>
      </w:pPr>
      <w:r>
        <w:t>(473)</w:t>
      </w:r>
      <w:r w:rsidR="00B92880">
        <w:t>235-22-21</w:t>
      </w:r>
    </w:p>
    <w:sectPr w:rsidR="00B92880" w:rsidRPr="006D1D90" w:rsidSect="00EB5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5706C"/>
    <w:rsid w:val="0001671F"/>
    <w:rsid w:val="00032017"/>
    <w:rsid w:val="000467A7"/>
    <w:rsid w:val="00077E41"/>
    <w:rsid w:val="000839A4"/>
    <w:rsid w:val="000A5F3E"/>
    <w:rsid w:val="000A71BE"/>
    <w:rsid w:val="000D5150"/>
    <w:rsid w:val="00106AA3"/>
    <w:rsid w:val="0017553A"/>
    <w:rsid w:val="00190D80"/>
    <w:rsid w:val="001946E7"/>
    <w:rsid w:val="001A2B98"/>
    <w:rsid w:val="001B02DB"/>
    <w:rsid w:val="001B1D7C"/>
    <w:rsid w:val="001D222C"/>
    <w:rsid w:val="001D7423"/>
    <w:rsid w:val="001E48D1"/>
    <w:rsid w:val="002006E6"/>
    <w:rsid w:val="00201567"/>
    <w:rsid w:val="00224D62"/>
    <w:rsid w:val="002335EA"/>
    <w:rsid w:val="00236160"/>
    <w:rsid w:val="00246022"/>
    <w:rsid w:val="00246EC0"/>
    <w:rsid w:val="002547EA"/>
    <w:rsid w:val="00284A3E"/>
    <w:rsid w:val="002910F1"/>
    <w:rsid w:val="002C1C0E"/>
    <w:rsid w:val="002C2172"/>
    <w:rsid w:val="002C6D5F"/>
    <w:rsid w:val="002E21FB"/>
    <w:rsid w:val="002F20E5"/>
    <w:rsid w:val="002F3C8C"/>
    <w:rsid w:val="00321107"/>
    <w:rsid w:val="00323E20"/>
    <w:rsid w:val="0032764D"/>
    <w:rsid w:val="00347DAC"/>
    <w:rsid w:val="003643B3"/>
    <w:rsid w:val="00365DE1"/>
    <w:rsid w:val="003719FD"/>
    <w:rsid w:val="003B0D1A"/>
    <w:rsid w:val="003B21B6"/>
    <w:rsid w:val="003E3D9B"/>
    <w:rsid w:val="003F02FF"/>
    <w:rsid w:val="004023B1"/>
    <w:rsid w:val="00412245"/>
    <w:rsid w:val="00452A67"/>
    <w:rsid w:val="004548E8"/>
    <w:rsid w:val="00477D5E"/>
    <w:rsid w:val="00494DB2"/>
    <w:rsid w:val="004C23F9"/>
    <w:rsid w:val="004C2CBB"/>
    <w:rsid w:val="004C5FEE"/>
    <w:rsid w:val="004E17CD"/>
    <w:rsid w:val="00504822"/>
    <w:rsid w:val="00521B6C"/>
    <w:rsid w:val="00522475"/>
    <w:rsid w:val="00526A32"/>
    <w:rsid w:val="005317DA"/>
    <w:rsid w:val="0053383E"/>
    <w:rsid w:val="005342F0"/>
    <w:rsid w:val="005359A1"/>
    <w:rsid w:val="00541C4F"/>
    <w:rsid w:val="00547EAD"/>
    <w:rsid w:val="00553B1F"/>
    <w:rsid w:val="00555805"/>
    <w:rsid w:val="005622D1"/>
    <w:rsid w:val="00580DCE"/>
    <w:rsid w:val="00586B27"/>
    <w:rsid w:val="005943BC"/>
    <w:rsid w:val="005C0668"/>
    <w:rsid w:val="005C45B2"/>
    <w:rsid w:val="005C50A5"/>
    <w:rsid w:val="005F6061"/>
    <w:rsid w:val="00612E30"/>
    <w:rsid w:val="00614980"/>
    <w:rsid w:val="00620047"/>
    <w:rsid w:val="00647803"/>
    <w:rsid w:val="00671184"/>
    <w:rsid w:val="006A60D4"/>
    <w:rsid w:val="006D1D90"/>
    <w:rsid w:val="006E05BC"/>
    <w:rsid w:val="006E1F45"/>
    <w:rsid w:val="006F4BEB"/>
    <w:rsid w:val="00745287"/>
    <w:rsid w:val="00751727"/>
    <w:rsid w:val="0075706C"/>
    <w:rsid w:val="0078307A"/>
    <w:rsid w:val="007927B9"/>
    <w:rsid w:val="007A19DC"/>
    <w:rsid w:val="007C4F07"/>
    <w:rsid w:val="007E3D28"/>
    <w:rsid w:val="007E6266"/>
    <w:rsid w:val="007E7EC8"/>
    <w:rsid w:val="007F7317"/>
    <w:rsid w:val="008137F2"/>
    <w:rsid w:val="00821200"/>
    <w:rsid w:val="008449B8"/>
    <w:rsid w:val="00861D73"/>
    <w:rsid w:val="00890D66"/>
    <w:rsid w:val="00894811"/>
    <w:rsid w:val="008A1E42"/>
    <w:rsid w:val="008B2FAF"/>
    <w:rsid w:val="008B4133"/>
    <w:rsid w:val="008B4FBC"/>
    <w:rsid w:val="008E0F0D"/>
    <w:rsid w:val="008F0E76"/>
    <w:rsid w:val="00905B07"/>
    <w:rsid w:val="00911223"/>
    <w:rsid w:val="009210E8"/>
    <w:rsid w:val="00964F29"/>
    <w:rsid w:val="00972EAD"/>
    <w:rsid w:val="009A58B9"/>
    <w:rsid w:val="009B3CDE"/>
    <w:rsid w:val="009C483F"/>
    <w:rsid w:val="009E2A86"/>
    <w:rsid w:val="009E5B27"/>
    <w:rsid w:val="009F4B7C"/>
    <w:rsid w:val="009F6449"/>
    <w:rsid w:val="009F64B6"/>
    <w:rsid w:val="00A02C9B"/>
    <w:rsid w:val="00A07E69"/>
    <w:rsid w:val="00A21E40"/>
    <w:rsid w:val="00A422BD"/>
    <w:rsid w:val="00A56DE7"/>
    <w:rsid w:val="00A67484"/>
    <w:rsid w:val="00A830E6"/>
    <w:rsid w:val="00A94F29"/>
    <w:rsid w:val="00AB0922"/>
    <w:rsid w:val="00AB56EF"/>
    <w:rsid w:val="00AC4882"/>
    <w:rsid w:val="00AD5D31"/>
    <w:rsid w:val="00AE182A"/>
    <w:rsid w:val="00B018C6"/>
    <w:rsid w:val="00B04787"/>
    <w:rsid w:val="00B45B84"/>
    <w:rsid w:val="00B607F5"/>
    <w:rsid w:val="00B65F0C"/>
    <w:rsid w:val="00B77D90"/>
    <w:rsid w:val="00B91489"/>
    <w:rsid w:val="00B92880"/>
    <w:rsid w:val="00B9565A"/>
    <w:rsid w:val="00BA561A"/>
    <w:rsid w:val="00BA5D95"/>
    <w:rsid w:val="00BB42BE"/>
    <w:rsid w:val="00C05E20"/>
    <w:rsid w:val="00C26995"/>
    <w:rsid w:val="00C32444"/>
    <w:rsid w:val="00C409A8"/>
    <w:rsid w:val="00C40BD5"/>
    <w:rsid w:val="00C42123"/>
    <w:rsid w:val="00C514EB"/>
    <w:rsid w:val="00C90449"/>
    <w:rsid w:val="00C96D0C"/>
    <w:rsid w:val="00CA3714"/>
    <w:rsid w:val="00CC20B0"/>
    <w:rsid w:val="00CD0C5C"/>
    <w:rsid w:val="00CE2281"/>
    <w:rsid w:val="00CE4C95"/>
    <w:rsid w:val="00CF05EC"/>
    <w:rsid w:val="00D04535"/>
    <w:rsid w:val="00D0682F"/>
    <w:rsid w:val="00D5150F"/>
    <w:rsid w:val="00D5171E"/>
    <w:rsid w:val="00D63BE5"/>
    <w:rsid w:val="00D66285"/>
    <w:rsid w:val="00D67585"/>
    <w:rsid w:val="00D90ADC"/>
    <w:rsid w:val="00D96A72"/>
    <w:rsid w:val="00DB6A98"/>
    <w:rsid w:val="00DC01C4"/>
    <w:rsid w:val="00DD1A49"/>
    <w:rsid w:val="00E0130E"/>
    <w:rsid w:val="00E0762D"/>
    <w:rsid w:val="00E175CC"/>
    <w:rsid w:val="00E25CC6"/>
    <w:rsid w:val="00E32E50"/>
    <w:rsid w:val="00E8219D"/>
    <w:rsid w:val="00E86AE1"/>
    <w:rsid w:val="00E94648"/>
    <w:rsid w:val="00E94F1E"/>
    <w:rsid w:val="00EA43E6"/>
    <w:rsid w:val="00EB470B"/>
    <w:rsid w:val="00EB52FE"/>
    <w:rsid w:val="00EC6031"/>
    <w:rsid w:val="00EC67DB"/>
    <w:rsid w:val="00EE4DE8"/>
    <w:rsid w:val="00EF1385"/>
    <w:rsid w:val="00F37EA1"/>
    <w:rsid w:val="00F41D2C"/>
    <w:rsid w:val="00F74A2C"/>
    <w:rsid w:val="00F84FAD"/>
    <w:rsid w:val="00F87A89"/>
    <w:rsid w:val="00FC41B5"/>
    <w:rsid w:val="00FC42EA"/>
    <w:rsid w:val="00F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F8FEED-DB2D-4D63-8990-9DFD5C47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C"/>
    <w:pPr>
      <w:widowControl w:val="0"/>
      <w:autoSpaceDE w:val="0"/>
      <w:autoSpaceDN w:val="0"/>
    </w:pPr>
  </w:style>
  <w:style w:type="paragraph" w:styleId="2">
    <w:name w:val="heading 2"/>
    <w:basedOn w:val="a"/>
    <w:link w:val="20"/>
    <w:uiPriority w:val="9"/>
    <w:qFormat/>
    <w:rsid w:val="0032110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706C"/>
    <w:rPr>
      <w:color w:val="0000FF"/>
      <w:u w:val="single"/>
    </w:rPr>
  </w:style>
  <w:style w:type="paragraph" w:styleId="a4">
    <w:name w:val="Body Text"/>
    <w:basedOn w:val="a"/>
    <w:rsid w:val="0075706C"/>
    <w:pPr>
      <w:spacing w:after="120"/>
    </w:pPr>
  </w:style>
  <w:style w:type="paragraph" w:customStyle="1" w:styleId="a5">
    <w:name w:val="Знак"/>
    <w:basedOn w:val="a"/>
    <w:rsid w:val="0075706C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2E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6A60D4"/>
    <w:rPr>
      <w:b/>
      <w:bCs/>
    </w:rPr>
  </w:style>
  <w:style w:type="paragraph" w:styleId="a8">
    <w:name w:val="Balloon Text"/>
    <w:basedOn w:val="a"/>
    <w:link w:val="a9"/>
    <w:rsid w:val="006200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20047"/>
    <w:rPr>
      <w:rFonts w:ascii="Tahoma" w:hAnsi="Tahoma" w:cs="Tahoma"/>
      <w:sz w:val="16"/>
      <w:szCs w:val="16"/>
    </w:rPr>
  </w:style>
  <w:style w:type="character" w:styleId="aa">
    <w:name w:val="FollowedHyperlink"/>
    <w:rsid w:val="00BA561A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321107"/>
    <w:rPr>
      <w:b/>
      <w:bCs/>
      <w:sz w:val="36"/>
      <w:szCs w:val="36"/>
    </w:rPr>
  </w:style>
  <w:style w:type="table" w:customStyle="1" w:styleId="1">
    <w:name w:val="Сетка таблицы1"/>
    <w:basedOn w:val="a1"/>
    <w:next w:val="a6"/>
    <w:uiPriority w:val="59"/>
    <w:rsid w:val="00890D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RO-VR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C9DA-3D8E-4FB9-9474-A5CC04CC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REST</Company>
  <LinksUpToDate>false</LinksUpToDate>
  <CharactersWithSpaces>2390</CharactersWithSpaces>
  <SharedDoc>false</SharedDoc>
  <HLinks>
    <vt:vector size="24" baseType="variant">
      <vt:variant>
        <vt:i4>10</vt:i4>
      </vt:variant>
      <vt:variant>
        <vt:i4>9</vt:i4>
      </vt:variant>
      <vt:variant>
        <vt:i4>0</vt:i4>
      </vt:variant>
      <vt:variant>
        <vt:i4>5</vt:i4>
      </vt:variant>
      <vt:variant>
        <vt:lpwstr>http://rating.viro36.ru/</vt:lpwstr>
      </vt:variant>
      <vt:variant>
        <vt:lpwstr/>
      </vt:variant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mailto:rating@viro36.ru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http://rating.viro36.ru/</vt:lpwstr>
      </vt:variant>
      <vt:variant>
        <vt:lpwstr/>
      </vt:variant>
      <vt:variant>
        <vt:i4>393342</vt:i4>
      </vt:variant>
      <vt:variant>
        <vt:i4>0</vt:i4>
      </vt:variant>
      <vt:variant>
        <vt:i4>0</vt:i4>
      </vt:variant>
      <vt:variant>
        <vt:i4>5</vt:i4>
      </vt:variant>
      <vt:variant>
        <vt:lpwstr>mailto:viro-vrn@mail.ru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VIRO</cp:lastModifiedBy>
  <cp:revision>33</cp:revision>
  <cp:lastPrinted>2020-02-03T08:07:00Z</cp:lastPrinted>
  <dcterms:created xsi:type="dcterms:W3CDTF">2018-09-21T06:54:00Z</dcterms:created>
  <dcterms:modified xsi:type="dcterms:W3CDTF">2020-02-03T08:38:00Z</dcterms:modified>
</cp:coreProperties>
</file>